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17C52" w:rsidP="00351593" w14:paraId="00DC1DFD" w14:textId="2E4805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F7013">
        <w:rPr>
          <w:rFonts w:ascii="Times New Roman" w:hAnsi="Times New Roman"/>
          <w:b/>
          <w:sz w:val="24"/>
          <w:szCs w:val="24"/>
        </w:rPr>
        <w:t>Troca de iluminação pública Rua Carnaúba, nº 656, na Vila Tupi.</w:t>
      </w:r>
    </w:p>
    <w:p w:rsidR="00AF7013" w:rsidP="00351593" w14:paraId="3833E2E1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F7013" w:rsidRPr="00AF7013" w:rsidP="00AF7013" w14:paraId="54BDB06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F7013">
        <w:rPr>
          <w:rFonts w:ascii="Times New Roman" w:hAnsi="Times New Roman"/>
          <w:bCs/>
          <w:sz w:val="24"/>
          <w:szCs w:val="24"/>
        </w:rPr>
        <w:t>CONSIDERANDO que o ponto de iluminação pública na Rua Carnaúba, nº 656, apresenta funcionamento inadequado;</w:t>
      </w:r>
    </w:p>
    <w:p w:rsidR="00AF7013" w:rsidRPr="00AF7013" w:rsidP="00AF7013" w14:paraId="0C262BB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F7013">
        <w:rPr>
          <w:rFonts w:ascii="Times New Roman" w:hAnsi="Times New Roman"/>
          <w:bCs/>
          <w:sz w:val="24"/>
          <w:szCs w:val="24"/>
        </w:rPr>
        <w:t>CONSIDERANDO que a iluminação adequada é fundamental para a segurança de pedestres e moradores no período noturno;</w:t>
      </w:r>
    </w:p>
    <w:p w:rsidR="00A17C52" w:rsidP="00AF7013" w14:paraId="52336B2A" w14:textId="2F68482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F7013">
        <w:rPr>
          <w:rFonts w:ascii="Times New Roman" w:hAnsi="Times New Roman"/>
          <w:bCs/>
          <w:sz w:val="24"/>
          <w:szCs w:val="24"/>
        </w:rPr>
        <w:t>CONSIDERANDO que a troca da luminária contribuirá para melhores condições de visibilidade no local.</w:t>
      </w:r>
    </w:p>
    <w:p w:rsidR="00AF7013" w:rsidP="00AF7013" w14:paraId="21AEBA0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2001" w:rsidP="00BB2001" w14:paraId="1AF77B3E" w14:textId="658C3E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37535F">
        <w:rPr>
          <w:rFonts w:ascii="Times New Roman" w:hAnsi="Times New Roman"/>
          <w:sz w:val="24"/>
          <w:szCs w:val="24"/>
        </w:rPr>
        <w:t xml:space="preserve"> </w:t>
      </w:r>
      <w:r w:rsidRPr="00AF7013" w:rsidR="00AF7013">
        <w:rPr>
          <w:rFonts w:ascii="Times New Roman" w:hAnsi="Times New Roman"/>
          <w:b/>
          <w:sz w:val="24"/>
          <w:szCs w:val="24"/>
        </w:rPr>
        <w:t>Troca de iluminação pública Rua Carnaúba, nº 656, na Vila Tupi.</w:t>
      </w:r>
    </w:p>
    <w:p w:rsidR="0037535F" w:rsidP="00BB2001" w14:paraId="19B4862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2DB27A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69B427A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AE6462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0297475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443909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0462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A6A71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61EC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462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4B3B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2026-02-24T18:33:00Z</dcterms:created>
  <dcterms:modified xsi:type="dcterms:W3CDTF">2026-02-26T12:33:00Z</dcterms:modified>
</cp:coreProperties>
</file>