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1A7" w:rsidRPr="00E727C3" w:rsidP="00F821A7" w14:paraId="54F9AE05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  <w:r w:rsidRPr="00E727C3">
        <w:rPr>
          <w:rFonts w:ascii="Bookman Old Style" w:hAnsi="Bookman Old Style"/>
          <w:b/>
          <w:bCs/>
          <w:sz w:val="28"/>
          <w:szCs w:val="28"/>
        </w:rPr>
        <w:t xml:space="preserve">   </w:t>
      </w:r>
    </w:p>
    <w:p w:rsidR="0081482C" w:rsidRPr="00E727C3" w:rsidP="00F821A7" w14:paraId="672A6659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</w:p>
    <w:p w:rsidR="00E727C3" w:rsidRPr="00E727C3" w:rsidP="00E727C3" w14:paraId="4BFD31E7" w14:textId="77777777">
      <w:pPr>
        <w:pStyle w:val="Heading1"/>
        <w:jc w:val="center"/>
        <w:rPr>
          <w:rFonts w:ascii="Times New Roman" w:hAnsi="Times New Roman"/>
          <w:shd w:val="clear" w:color="auto" w:fill="FFFFFF"/>
        </w:rPr>
      </w:pPr>
      <w:r w:rsidRPr="00E727C3">
        <w:rPr>
          <w:rFonts w:ascii="Times New Roman" w:hAnsi="Times New Roman"/>
          <w:shd w:val="clear" w:color="auto" w:fill="FFFFFF"/>
        </w:rPr>
        <w:t>DESPACHO DA PRESIDÊNCIA DA CÂMARA</w:t>
      </w:r>
    </w:p>
    <w:p w:rsidR="00E727C3" w:rsidRPr="00E727C3" w:rsidP="00E727C3" w14:paraId="0A37501D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5DAB6C7B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674449" w14:paraId="6A05A809" w14:textId="77777777">
      <w:pPr>
        <w:pStyle w:val="Title"/>
        <w:jc w:val="left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P="00E727C3" w14:paraId="5A39BBE3" w14:textId="77777777">
      <w:pPr>
        <w:pStyle w:val="Title"/>
        <w:rPr>
          <w:rFonts w:ascii="Bookman Old Style" w:hAnsi="Bookman Old Style"/>
          <w:b/>
          <w:bCs/>
          <w:color w:val="555555"/>
          <w:sz w:val="20"/>
          <w:szCs w:val="20"/>
          <w:shd w:val="clear" w:color="auto" w:fill="FFFFFF"/>
        </w:rPr>
      </w:pPr>
    </w:p>
    <w:p w:rsidR="00E727C3" w:rsidP="00C905C6" w14:paraId="41C8F396" w14:textId="18768FA2">
      <w:pPr>
        <w:pStyle w:val="Title"/>
        <w:spacing w:line="36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À</w:t>
      </w:r>
      <w:r w:rsidRPr="00E057C0">
        <w:rPr>
          <w:b/>
          <w:sz w:val="28"/>
          <w:szCs w:val="28"/>
        </w:rPr>
        <w:t xml:space="preserve"> DIRETORIA FINANCEIRA</w:t>
      </w:r>
      <w:r w:rsidR="00C905C6">
        <w:rPr>
          <w:b/>
          <w:sz w:val="28"/>
          <w:szCs w:val="28"/>
        </w:rPr>
        <w:t xml:space="preserve"> </w:t>
      </w:r>
    </w:p>
    <w:p w:rsidR="00C905C6" w:rsidRPr="00C905C6" w:rsidP="00C905C6" w14:paraId="711DAD90" w14:textId="77777777">
      <w:pPr>
        <w:pStyle w:val="Title"/>
        <w:spacing w:line="360" w:lineRule="auto"/>
        <w:jc w:val="left"/>
        <w:rPr>
          <w:b/>
          <w:sz w:val="28"/>
          <w:szCs w:val="28"/>
        </w:rPr>
      </w:pPr>
    </w:p>
    <w:p w:rsidR="00C905C6" w:rsidP="00E057C0" w14:paraId="626EFA91" w14:textId="77777777">
      <w:pPr>
        <w:pStyle w:val="Title"/>
        <w:spacing w:line="360" w:lineRule="auto"/>
        <w:jc w:val="left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C905C6" w:rsidRPr="00C905C6" w:rsidP="00E057C0" w14:paraId="284AB6CC" w14:textId="4846E293">
      <w:pPr>
        <w:pStyle w:val="Title"/>
        <w:spacing w:line="360" w:lineRule="auto"/>
        <w:jc w:val="left"/>
        <w:rPr>
          <w:b/>
          <w:bCs/>
          <w:sz w:val="28"/>
          <w:szCs w:val="28"/>
        </w:rPr>
      </w:pPr>
      <w:r w:rsidRPr="00C905C6">
        <w:rPr>
          <w:b/>
          <w:bCs/>
          <w:sz w:val="28"/>
          <w:szCs w:val="28"/>
        </w:rPr>
        <w:t xml:space="preserve">Autorizo o adiantamento para </w:t>
      </w:r>
      <w:r w:rsidRPr="00C905C6">
        <w:rPr>
          <w:b/>
          <w:bCs/>
          <w:sz w:val="28"/>
          <w:szCs w:val="28"/>
        </w:rPr>
        <w:t>:</w:t>
      </w:r>
    </w:p>
    <w:p w:rsidR="00674449" w:rsidP="00E057C0" w14:paraId="35E75171" w14:textId="77777777">
      <w:pPr>
        <w:pStyle w:val="Title"/>
        <w:spacing w:line="360" w:lineRule="auto"/>
        <w:jc w:val="left"/>
        <w:rPr>
          <w:sz w:val="28"/>
          <w:szCs w:val="28"/>
        </w:rPr>
      </w:pPr>
      <w:r w:rsidRPr="00674449">
        <w:rPr>
          <w:sz w:val="28"/>
          <w:szCs w:val="28"/>
        </w:rPr>
        <w:t xml:space="preserve">ESNAR RIBEIRO DE MENEZES JÚNIOR, brasileiro, casado, servidor desta Edilidade, exercendo o cargo de Agente de Serviços Técnicos, vem solicitar adiantamento para realização de despesas para aquisição de itens, como cavalete </w:t>
      </w:r>
      <w:r w:rsidRPr="00674449">
        <w:rPr>
          <w:sz w:val="28"/>
          <w:szCs w:val="28"/>
        </w:rPr>
        <w:t>flipchart</w:t>
      </w:r>
      <w:r w:rsidRPr="00674449">
        <w:rPr>
          <w:sz w:val="28"/>
          <w:szCs w:val="28"/>
        </w:rPr>
        <w:t xml:space="preserve">, bloco para anotação, entre outros artigos, para uso em treinamento de Licitação em obras e serviços de Engenharia, segundo a Nova Lei de Licitações e Contratos (Lei nº 14.133/21), no dia 27 de outubro, no Plenário deste Legislativo, no valor de R$ 300,00 (trezentos reais), na seguinte dotação, na seguinte dotação: </w:t>
      </w:r>
      <w:r>
        <w:rPr>
          <w:sz w:val="28"/>
          <w:szCs w:val="28"/>
        </w:rPr>
        <w:t xml:space="preserve"> </w:t>
      </w:r>
    </w:p>
    <w:p w:rsidR="00674449" w:rsidP="00E057C0" w14:paraId="67D1AC5F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RPr="00674449" w:rsidP="00E057C0" w14:paraId="4B94D5A5" w14:textId="062C2D47">
      <w:pPr>
        <w:pStyle w:val="Title"/>
        <w:spacing w:line="360" w:lineRule="auto"/>
        <w:jc w:val="left"/>
        <w:rPr>
          <w:sz w:val="28"/>
          <w:szCs w:val="28"/>
        </w:rPr>
      </w:pPr>
      <w:r w:rsidRPr="00674449">
        <w:rPr>
          <w:sz w:val="28"/>
          <w:szCs w:val="28"/>
        </w:rPr>
        <w:t>3390.30.00</w:t>
      </w:r>
      <w:r>
        <w:rPr>
          <w:sz w:val="28"/>
          <w:szCs w:val="28"/>
        </w:rPr>
        <w:t xml:space="preserve"> </w:t>
      </w:r>
      <w:r w:rsidRPr="00674449">
        <w:rPr>
          <w:sz w:val="28"/>
          <w:szCs w:val="28"/>
        </w:rPr>
        <w:t xml:space="preserve"> - MATERIAL DE CONSUMO – R$ 300,00</w:t>
      </w:r>
    </w:p>
    <w:p w:rsidR="00E057C0" w:rsidRPr="00674449" w:rsidP="00E057C0" w14:paraId="3DEEC669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RPr="00674449" w:rsidP="00E057C0" w14:paraId="3656B9AB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748DE821" w14:textId="0AE81AB7">
      <w:pPr>
        <w:pStyle w:val="Title"/>
        <w:spacing w:line="360" w:lineRule="auto"/>
        <w:rPr>
          <w:sz w:val="28"/>
          <w:szCs w:val="28"/>
        </w:rPr>
      </w:pPr>
      <w:r w:rsidRPr="4DF066F9">
        <w:rPr>
          <w:sz w:val="28"/>
          <w:szCs w:val="28"/>
        </w:rPr>
        <w:t>Várzea Paulista,</w:t>
      </w:r>
      <w:r w:rsidR="00674449">
        <w:rPr>
          <w:sz w:val="28"/>
          <w:szCs w:val="28"/>
        </w:rPr>
        <w:t>24</w:t>
      </w:r>
      <w:r w:rsidRPr="4DF066F9">
        <w:rPr>
          <w:sz w:val="28"/>
          <w:szCs w:val="28"/>
        </w:rPr>
        <w:t xml:space="preserve"> de </w:t>
      </w:r>
      <w:r w:rsidR="00C905C6">
        <w:rPr>
          <w:sz w:val="28"/>
          <w:szCs w:val="28"/>
        </w:rPr>
        <w:t xml:space="preserve">outubro </w:t>
      </w:r>
      <w:r w:rsidRPr="4DF066F9">
        <w:rPr>
          <w:sz w:val="28"/>
          <w:szCs w:val="28"/>
        </w:rPr>
        <w:t xml:space="preserve"> de 2023.</w:t>
      </w:r>
    </w:p>
    <w:p w:rsidR="00E057C0" w:rsidRPr="00E057C0" w:rsidP="00E057C0" w14:paraId="45FB0818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353D5D4A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ELISEU NOTÁRIO ALVES</w:t>
      </w:r>
    </w:p>
    <w:p w:rsidR="007D1F79" w:rsidRPr="00E057C0" w:rsidP="00E057C0" w14:paraId="1B1892F2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Presidente da Câmara Municipal de Várzea Paulista</w:t>
      </w:r>
    </w:p>
    <w:sectPr w:rsidSect="00352426">
      <w:headerReference w:type="default" r:id="rId5"/>
      <w:footerReference w:type="even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njoman Open Bold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:rsidP="00107F28" w14:paraId="0D83BA2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0F156F" w14:paraId="3461D77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4DDBEF00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1E29B73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80560" cy="457200"/>
              <wp:effectExtent l="0" t="254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A7419B" w:rsidP="00352426" w14:textId="77777777">
                          <w:pPr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</w:pPr>
                          <w:r w:rsidRPr="00A7419B"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52.8pt;height:36pt;margin-top:8.4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d="f">
              <v:textbox>
                <w:txbxContent>
                  <w:p w:rsidR="000F156F" w:rsidRPr="00A7419B" w:rsidP="00352426" w14:paraId="2F2D85E8" w14:textId="77777777">
                    <w:pPr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</w:pPr>
                    <w:r w:rsidRPr="00A7419B"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  <w:t>Câmara Municipal de Várzea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50.4pt;height:19.25pt;margin-top:2.8pt;margin-left:421.6pt;mso-wrap-edited:f;position:absolute;visibility:visible;z-index:251663360" o:oleicon="f" o:allowincell="f">
          <v:imagedata r:id="rId1" o:title=""/>
          <w10:wrap type="topAndBottom"/>
        </v:shape>
        <o:OLEObject Type="Embed" ProgID="Word.Picture.8" ShapeID="_x0000_s2050" DrawAspect="Content" ObjectID="_1759666867" r:id="rId2"/>
      </w:pict>
    </w: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9935" cy="73914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70939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5230495</wp:posOffset>
              </wp:positionH>
              <wp:positionV relativeFrom="paragraph">
                <wp:posOffset>264160</wp:posOffset>
              </wp:positionV>
              <wp:extent cx="914400" cy="457200"/>
              <wp:effectExtent l="127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8D6CF5" w14:textId="77777777">
                          <w:pPr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1" type="#_x0000_t202" style="width:1in;height:36pt;margin-top:20.8pt;margin-left:41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>
                <w:txbxContent>
                  <w:p w:rsidR="000F156F" w:rsidRPr="008D6CF5" w14:paraId="049F31CB" w14:textId="77777777">
                    <w:pPr>
                      <w:rPr>
                        <w:rFonts w:ascii="Arial Black" w:hAnsi="Arial Black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2"/>
    <w:multiLevelType w:val="singleLevel"/>
    <w:tmpl w:val="792E70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E541A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4AA57141"/>
    <w:multiLevelType w:val="hybridMultilevel"/>
    <w:tmpl w:val="57B65E2C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1536C15"/>
    <w:multiLevelType w:val="hybridMultilevel"/>
    <w:tmpl w:val="5EFC4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91"/>
    <w:rsid w:val="000149FF"/>
    <w:rsid w:val="00015A0E"/>
    <w:rsid w:val="000262DF"/>
    <w:rsid w:val="000277EC"/>
    <w:rsid w:val="00031DC5"/>
    <w:rsid w:val="00041124"/>
    <w:rsid w:val="00055B4E"/>
    <w:rsid w:val="000672C1"/>
    <w:rsid w:val="00097B1D"/>
    <w:rsid w:val="000C0FA6"/>
    <w:rsid w:val="000D1052"/>
    <w:rsid w:val="000D527A"/>
    <w:rsid w:val="000D6779"/>
    <w:rsid w:val="000E66F6"/>
    <w:rsid w:val="000F156F"/>
    <w:rsid w:val="000F1CEA"/>
    <w:rsid w:val="000F4685"/>
    <w:rsid w:val="00100BEA"/>
    <w:rsid w:val="00107F28"/>
    <w:rsid w:val="0012071C"/>
    <w:rsid w:val="00121C77"/>
    <w:rsid w:val="001223C1"/>
    <w:rsid w:val="00122559"/>
    <w:rsid w:val="001325BA"/>
    <w:rsid w:val="001441F2"/>
    <w:rsid w:val="0015413F"/>
    <w:rsid w:val="001736A2"/>
    <w:rsid w:val="0018567C"/>
    <w:rsid w:val="0019423B"/>
    <w:rsid w:val="001B0352"/>
    <w:rsid w:val="001B44FA"/>
    <w:rsid w:val="001B49A9"/>
    <w:rsid w:val="001D75AB"/>
    <w:rsid w:val="001E2FC4"/>
    <w:rsid w:val="001E7724"/>
    <w:rsid w:val="001F3475"/>
    <w:rsid w:val="001F547A"/>
    <w:rsid w:val="00200187"/>
    <w:rsid w:val="00216B0E"/>
    <w:rsid w:val="00220BFE"/>
    <w:rsid w:val="00231E32"/>
    <w:rsid w:val="00232251"/>
    <w:rsid w:val="00235D7E"/>
    <w:rsid w:val="0026749E"/>
    <w:rsid w:val="00267E2A"/>
    <w:rsid w:val="00275A11"/>
    <w:rsid w:val="002826C6"/>
    <w:rsid w:val="00283002"/>
    <w:rsid w:val="0029564D"/>
    <w:rsid w:val="002B0675"/>
    <w:rsid w:val="002C213B"/>
    <w:rsid w:val="003057C9"/>
    <w:rsid w:val="0032480A"/>
    <w:rsid w:val="00332507"/>
    <w:rsid w:val="00332DF7"/>
    <w:rsid w:val="0033482B"/>
    <w:rsid w:val="003426DF"/>
    <w:rsid w:val="00352426"/>
    <w:rsid w:val="00392789"/>
    <w:rsid w:val="003A16B3"/>
    <w:rsid w:val="003A6237"/>
    <w:rsid w:val="003A6C87"/>
    <w:rsid w:val="003B5824"/>
    <w:rsid w:val="003B7925"/>
    <w:rsid w:val="003D364A"/>
    <w:rsid w:val="003E29A6"/>
    <w:rsid w:val="003E676B"/>
    <w:rsid w:val="00413345"/>
    <w:rsid w:val="00425E01"/>
    <w:rsid w:val="0043242C"/>
    <w:rsid w:val="004330F4"/>
    <w:rsid w:val="00433673"/>
    <w:rsid w:val="004503E8"/>
    <w:rsid w:val="00453D5D"/>
    <w:rsid w:val="00492C44"/>
    <w:rsid w:val="004960D8"/>
    <w:rsid w:val="004B0795"/>
    <w:rsid w:val="004B0888"/>
    <w:rsid w:val="004B6BAD"/>
    <w:rsid w:val="004E7795"/>
    <w:rsid w:val="00511BC6"/>
    <w:rsid w:val="00513BA6"/>
    <w:rsid w:val="005160AE"/>
    <w:rsid w:val="00516D3D"/>
    <w:rsid w:val="005269E8"/>
    <w:rsid w:val="00533C4C"/>
    <w:rsid w:val="00534EFB"/>
    <w:rsid w:val="00540ACF"/>
    <w:rsid w:val="00543DD0"/>
    <w:rsid w:val="00547A9B"/>
    <w:rsid w:val="00552735"/>
    <w:rsid w:val="005579D7"/>
    <w:rsid w:val="00562C65"/>
    <w:rsid w:val="00567AA8"/>
    <w:rsid w:val="005773C7"/>
    <w:rsid w:val="0058697B"/>
    <w:rsid w:val="005900BF"/>
    <w:rsid w:val="00595272"/>
    <w:rsid w:val="005A41EC"/>
    <w:rsid w:val="005B0251"/>
    <w:rsid w:val="005B1323"/>
    <w:rsid w:val="005B358B"/>
    <w:rsid w:val="005C692D"/>
    <w:rsid w:val="005D0103"/>
    <w:rsid w:val="005E796B"/>
    <w:rsid w:val="005F4774"/>
    <w:rsid w:val="00615D5E"/>
    <w:rsid w:val="00623B88"/>
    <w:rsid w:val="00630AE1"/>
    <w:rsid w:val="00631BBD"/>
    <w:rsid w:val="006352E2"/>
    <w:rsid w:val="00635D89"/>
    <w:rsid w:val="00636C50"/>
    <w:rsid w:val="006374CB"/>
    <w:rsid w:val="00640B10"/>
    <w:rsid w:val="00640E52"/>
    <w:rsid w:val="00651EC2"/>
    <w:rsid w:val="00674449"/>
    <w:rsid w:val="00674A03"/>
    <w:rsid w:val="00675604"/>
    <w:rsid w:val="006770BE"/>
    <w:rsid w:val="00690B1A"/>
    <w:rsid w:val="00694060"/>
    <w:rsid w:val="00695AAD"/>
    <w:rsid w:val="006B63ED"/>
    <w:rsid w:val="006C0633"/>
    <w:rsid w:val="006C0E27"/>
    <w:rsid w:val="006C25FC"/>
    <w:rsid w:val="006C4A95"/>
    <w:rsid w:val="006E7670"/>
    <w:rsid w:val="006F496D"/>
    <w:rsid w:val="006F6A9E"/>
    <w:rsid w:val="007163A7"/>
    <w:rsid w:val="00717B17"/>
    <w:rsid w:val="007201E0"/>
    <w:rsid w:val="00721F52"/>
    <w:rsid w:val="00722E8F"/>
    <w:rsid w:val="00725A85"/>
    <w:rsid w:val="0072772E"/>
    <w:rsid w:val="007419B1"/>
    <w:rsid w:val="0074304A"/>
    <w:rsid w:val="00756DAB"/>
    <w:rsid w:val="00760629"/>
    <w:rsid w:val="00762099"/>
    <w:rsid w:val="00767B32"/>
    <w:rsid w:val="00774C63"/>
    <w:rsid w:val="00783595"/>
    <w:rsid w:val="00787D26"/>
    <w:rsid w:val="007A4FE9"/>
    <w:rsid w:val="007C4163"/>
    <w:rsid w:val="007C749E"/>
    <w:rsid w:val="007D1F79"/>
    <w:rsid w:val="007D7182"/>
    <w:rsid w:val="007F069B"/>
    <w:rsid w:val="007F18DC"/>
    <w:rsid w:val="007F26A7"/>
    <w:rsid w:val="007F5B1F"/>
    <w:rsid w:val="0081482C"/>
    <w:rsid w:val="008170A6"/>
    <w:rsid w:val="0082181F"/>
    <w:rsid w:val="00823C50"/>
    <w:rsid w:val="00833695"/>
    <w:rsid w:val="00853E6B"/>
    <w:rsid w:val="0086083C"/>
    <w:rsid w:val="00896EA2"/>
    <w:rsid w:val="00896FF5"/>
    <w:rsid w:val="008A6CE0"/>
    <w:rsid w:val="008B39B4"/>
    <w:rsid w:val="008C2854"/>
    <w:rsid w:val="008C67D3"/>
    <w:rsid w:val="008C78C7"/>
    <w:rsid w:val="008D55CA"/>
    <w:rsid w:val="008D6CF5"/>
    <w:rsid w:val="008E04AA"/>
    <w:rsid w:val="008E770F"/>
    <w:rsid w:val="008F6273"/>
    <w:rsid w:val="00900336"/>
    <w:rsid w:val="00900A41"/>
    <w:rsid w:val="009013F3"/>
    <w:rsid w:val="00912B29"/>
    <w:rsid w:val="00912CCB"/>
    <w:rsid w:val="00913ABD"/>
    <w:rsid w:val="009210CE"/>
    <w:rsid w:val="00922A67"/>
    <w:rsid w:val="009304F1"/>
    <w:rsid w:val="00935CB3"/>
    <w:rsid w:val="00963C66"/>
    <w:rsid w:val="009800A8"/>
    <w:rsid w:val="00983A82"/>
    <w:rsid w:val="00985EB3"/>
    <w:rsid w:val="00987566"/>
    <w:rsid w:val="009A07DD"/>
    <w:rsid w:val="009A1491"/>
    <w:rsid w:val="009A4F83"/>
    <w:rsid w:val="009D217F"/>
    <w:rsid w:val="009E3E9F"/>
    <w:rsid w:val="009E572F"/>
    <w:rsid w:val="009F64DE"/>
    <w:rsid w:val="00A41B42"/>
    <w:rsid w:val="00A45499"/>
    <w:rsid w:val="00A4608C"/>
    <w:rsid w:val="00A4751D"/>
    <w:rsid w:val="00A5753E"/>
    <w:rsid w:val="00A57832"/>
    <w:rsid w:val="00A63102"/>
    <w:rsid w:val="00A7029B"/>
    <w:rsid w:val="00A7269E"/>
    <w:rsid w:val="00A7419B"/>
    <w:rsid w:val="00A82A08"/>
    <w:rsid w:val="00A83750"/>
    <w:rsid w:val="00A844C0"/>
    <w:rsid w:val="00A85699"/>
    <w:rsid w:val="00A85CA7"/>
    <w:rsid w:val="00A8691A"/>
    <w:rsid w:val="00A925E6"/>
    <w:rsid w:val="00AB0743"/>
    <w:rsid w:val="00AC50AE"/>
    <w:rsid w:val="00AC5837"/>
    <w:rsid w:val="00AD3C81"/>
    <w:rsid w:val="00AD7A33"/>
    <w:rsid w:val="00AE06D3"/>
    <w:rsid w:val="00AE613A"/>
    <w:rsid w:val="00AF1290"/>
    <w:rsid w:val="00AF318E"/>
    <w:rsid w:val="00AF595B"/>
    <w:rsid w:val="00B062B3"/>
    <w:rsid w:val="00B1623D"/>
    <w:rsid w:val="00B16891"/>
    <w:rsid w:val="00B1793D"/>
    <w:rsid w:val="00B17F36"/>
    <w:rsid w:val="00B40457"/>
    <w:rsid w:val="00B51EDF"/>
    <w:rsid w:val="00B60BA1"/>
    <w:rsid w:val="00B614C8"/>
    <w:rsid w:val="00B75788"/>
    <w:rsid w:val="00B762F2"/>
    <w:rsid w:val="00B81893"/>
    <w:rsid w:val="00B91C8D"/>
    <w:rsid w:val="00BB0B3B"/>
    <w:rsid w:val="00BC2B42"/>
    <w:rsid w:val="00BD29D9"/>
    <w:rsid w:val="00BD36B8"/>
    <w:rsid w:val="00BD6D16"/>
    <w:rsid w:val="00BE50F0"/>
    <w:rsid w:val="00BE528C"/>
    <w:rsid w:val="00BE685B"/>
    <w:rsid w:val="00BE6A85"/>
    <w:rsid w:val="00BE79A8"/>
    <w:rsid w:val="00BF78E3"/>
    <w:rsid w:val="00C06B6F"/>
    <w:rsid w:val="00C10257"/>
    <w:rsid w:val="00C1231D"/>
    <w:rsid w:val="00C129F1"/>
    <w:rsid w:val="00C3572F"/>
    <w:rsid w:val="00C405EC"/>
    <w:rsid w:val="00C41AB6"/>
    <w:rsid w:val="00C472BD"/>
    <w:rsid w:val="00C502F2"/>
    <w:rsid w:val="00C53DA3"/>
    <w:rsid w:val="00C60D81"/>
    <w:rsid w:val="00C73A37"/>
    <w:rsid w:val="00C73CF2"/>
    <w:rsid w:val="00C75BF2"/>
    <w:rsid w:val="00C905C6"/>
    <w:rsid w:val="00C976CC"/>
    <w:rsid w:val="00CA03DA"/>
    <w:rsid w:val="00CB1EF7"/>
    <w:rsid w:val="00CB598B"/>
    <w:rsid w:val="00CC40DB"/>
    <w:rsid w:val="00CD180D"/>
    <w:rsid w:val="00D06B84"/>
    <w:rsid w:val="00D16E07"/>
    <w:rsid w:val="00D251F0"/>
    <w:rsid w:val="00D261BD"/>
    <w:rsid w:val="00D26C00"/>
    <w:rsid w:val="00D34F24"/>
    <w:rsid w:val="00D35A14"/>
    <w:rsid w:val="00D73E1E"/>
    <w:rsid w:val="00D81994"/>
    <w:rsid w:val="00D939BD"/>
    <w:rsid w:val="00D95791"/>
    <w:rsid w:val="00DA55A8"/>
    <w:rsid w:val="00DA68C1"/>
    <w:rsid w:val="00DC30D3"/>
    <w:rsid w:val="00DC670D"/>
    <w:rsid w:val="00DD1D11"/>
    <w:rsid w:val="00DD4209"/>
    <w:rsid w:val="00DE3DA8"/>
    <w:rsid w:val="00E057C0"/>
    <w:rsid w:val="00E16523"/>
    <w:rsid w:val="00E17189"/>
    <w:rsid w:val="00E279B1"/>
    <w:rsid w:val="00E41478"/>
    <w:rsid w:val="00E4754A"/>
    <w:rsid w:val="00E5723C"/>
    <w:rsid w:val="00E574BD"/>
    <w:rsid w:val="00E6638A"/>
    <w:rsid w:val="00E70586"/>
    <w:rsid w:val="00E727C3"/>
    <w:rsid w:val="00E846D1"/>
    <w:rsid w:val="00E85EDE"/>
    <w:rsid w:val="00E91A9F"/>
    <w:rsid w:val="00EA42D7"/>
    <w:rsid w:val="00EA43C2"/>
    <w:rsid w:val="00EA47D2"/>
    <w:rsid w:val="00EB16DB"/>
    <w:rsid w:val="00ED1992"/>
    <w:rsid w:val="00EE6544"/>
    <w:rsid w:val="00F16A85"/>
    <w:rsid w:val="00F461EF"/>
    <w:rsid w:val="00F5312D"/>
    <w:rsid w:val="00F556E3"/>
    <w:rsid w:val="00F616DC"/>
    <w:rsid w:val="00F625AB"/>
    <w:rsid w:val="00F6295D"/>
    <w:rsid w:val="00F75C14"/>
    <w:rsid w:val="00F821A7"/>
    <w:rsid w:val="00FA2B3A"/>
    <w:rsid w:val="00FB1F64"/>
    <w:rsid w:val="00FC3E50"/>
    <w:rsid w:val="00FD227A"/>
    <w:rsid w:val="00FD7977"/>
    <w:rsid w:val="00FE28FC"/>
    <w:rsid w:val="00FF5C08"/>
    <w:rsid w:val="4DF066F9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29ADE88-D2AC-4249-929D-9630597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Heading1">
    <w:name w:val="heading 1"/>
    <w:basedOn w:val="Normal"/>
    <w:next w:val="Normal"/>
    <w:qFormat/>
    <w:rsid w:val="00F821A7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F821A7"/>
    <w:pPr>
      <w:keepNext/>
      <w:spacing w:before="240" w:after="60"/>
      <w:jc w:val="both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qFormat/>
    <w:rsid w:val="00F821A7"/>
    <w:pPr>
      <w:keepNext/>
      <w:spacing w:before="240" w:after="60"/>
      <w:jc w:val="both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rsid w:val="00F821A7"/>
    <w:pPr>
      <w:keepNext/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F821A7"/>
    <w:pPr>
      <w:keepNext/>
      <w:jc w:val="both"/>
      <w:outlineLvl w:val="4"/>
    </w:pPr>
    <w:rPr>
      <w:rFonts w:ascii="Arial" w:hAnsi="Arial"/>
      <w:b/>
      <w:sz w:val="22"/>
      <w:szCs w:val="20"/>
    </w:rPr>
  </w:style>
  <w:style w:type="paragraph" w:styleId="Heading6">
    <w:name w:val="heading 6"/>
    <w:basedOn w:val="Normal"/>
    <w:next w:val="Normal"/>
    <w:qFormat/>
    <w:rsid w:val="00F821A7"/>
    <w:pPr>
      <w:keepNext/>
      <w:jc w:val="both"/>
      <w:outlineLvl w:val="5"/>
    </w:pPr>
    <w:rPr>
      <w:b/>
      <w:sz w:val="16"/>
      <w:szCs w:val="20"/>
    </w:rPr>
  </w:style>
  <w:style w:type="paragraph" w:styleId="Heading7">
    <w:name w:val="heading 7"/>
    <w:basedOn w:val="Normal"/>
    <w:next w:val="Normal"/>
    <w:qFormat/>
    <w:rsid w:val="00F821A7"/>
    <w:pPr>
      <w:keepNext/>
      <w:jc w:val="center"/>
      <w:outlineLvl w:val="6"/>
    </w:pPr>
    <w:rPr>
      <w:rFonts w:ascii="Arial" w:hAnsi="Arial"/>
      <w:b/>
      <w:sz w:val="22"/>
      <w:szCs w:val="20"/>
    </w:rPr>
  </w:style>
  <w:style w:type="paragraph" w:styleId="Heading8">
    <w:name w:val="heading 8"/>
    <w:basedOn w:val="Normal"/>
    <w:next w:val="Normal"/>
    <w:qFormat/>
    <w:rsid w:val="00F821A7"/>
    <w:pPr>
      <w:keepNext/>
      <w:jc w:val="center"/>
      <w:outlineLvl w:val="7"/>
    </w:pPr>
    <w:rPr>
      <w:rFonts w:ascii="Arial" w:hAnsi="Arial"/>
      <w:b/>
      <w:sz w:val="22"/>
      <w:szCs w:val="20"/>
      <w:u w:val="single"/>
    </w:rPr>
  </w:style>
  <w:style w:type="paragraph" w:styleId="Heading9">
    <w:name w:val="heading 9"/>
    <w:basedOn w:val="Normal"/>
    <w:next w:val="Normal"/>
    <w:qFormat/>
    <w:rsid w:val="00F821A7"/>
    <w:pPr>
      <w:keepNext/>
      <w:jc w:val="center"/>
      <w:outlineLvl w:val="8"/>
    </w:pPr>
    <w:rPr>
      <w:rFonts w:ascii="Arial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PageNumber">
    <w:name w:val="page number"/>
    <w:basedOn w:val="DefaultParagraphFont"/>
    <w:rsid w:val="0043242C"/>
  </w:style>
  <w:style w:type="paragraph" w:styleId="PlainText">
    <w:name w:val="Plain Text"/>
    <w:basedOn w:val="Normal"/>
    <w:rsid w:val="00FA2B3A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A85699"/>
    <w:pPr>
      <w:jc w:val="center"/>
    </w:pPr>
    <w:rPr>
      <w:sz w:val="36"/>
    </w:rPr>
  </w:style>
  <w:style w:type="paragraph" w:styleId="List2">
    <w:name w:val="List 2"/>
    <w:basedOn w:val="Normal"/>
    <w:rsid w:val="00F821A7"/>
    <w:pPr>
      <w:ind w:left="566" w:hanging="283"/>
      <w:jc w:val="both"/>
    </w:pPr>
    <w:rPr>
      <w:rFonts w:ascii="Arial" w:hAnsi="Arial"/>
      <w:sz w:val="22"/>
      <w:szCs w:val="20"/>
    </w:rPr>
  </w:style>
  <w:style w:type="paragraph" w:styleId="Salutation">
    <w:name w:val="Salutation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Bullet2">
    <w:name w:val="List Bullet 2"/>
    <w:basedOn w:val="Normal"/>
    <w:autoRedefine/>
    <w:rsid w:val="00F821A7"/>
    <w:pPr>
      <w:numPr>
        <w:numId w:val="1"/>
      </w:numPr>
      <w:jc w:val="both"/>
    </w:pPr>
    <w:rPr>
      <w:rFonts w:ascii="Arial" w:hAnsi="Arial"/>
      <w:sz w:val="22"/>
      <w:szCs w:val="20"/>
    </w:rPr>
  </w:style>
  <w:style w:type="paragraph" w:styleId="ListBullet3">
    <w:name w:val="List Bullet 3"/>
    <w:basedOn w:val="Normal"/>
    <w:autoRedefine/>
    <w:rsid w:val="00F821A7"/>
    <w:pPr>
      <w:numPr>
        <w:numId w:val="2"/>
      </w:num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F821A7"/>
    <w:pPr>
      <w:jc w:val="both"/>
    </w:pPr>
    <w:rPr>
      <w:rFonts w:ascii="Arial" w:hAnsi="Arial"/>
      <w:b/>
      <w:sz w:val="22"/>
      <w:szCs w:val="20"/>
    </w:rPr>
  </w:style>
  <w:style w:type="paragraph" w:styleId="BodyTextIndent2">
    <w:name w:val="Body Text Indent 2"/>
    <w:basedOn w:val="Normal"/>
    <w:rsid w:val="00F821A7"/>
    <w:pPr>
      <w:ind w:firstLine="2824"/>
      <w:jc w:val="both"/>
    </w:pPr>
    <w:rPr>
      <w:rFonts w:ascii="Arial" w:hAnsi="Arial"/>
      <w:szCs w:val="20"/>
    </w:rPr>
  </w:style>
  <w:style w:type="paragraph" w:styleId="List">
    <w:name w:val="List"/>
    <w:basedOn w:val="Normal"/>
    <w:rsid w:val="00F821A7"/>
    <w:pPr>
      <w:ind w:left="283" w:hanging="283"/>
      <w:jc w:val="both"/>
    </w:pPr>
    <w:rPr>
      <w:rFonts w:ascii="Arial" w:hAnsi="Arial"/>
      <w:sz w:val="22"/>
      <w:szCs w:val="20"/>
    </w:rPr>
  </w:style>
  <w:style w:type="paragraph" w:styleId="List3">
    <w:name w:val="List 3"/>
    <w:basedOn w:val="Normal"/>
    <w:rsid w:val="00F821A7"/>
    <w:pPr>
      <w:ind w:left="849" w:hanging="283"/>
      <w:jc w:val="both"/>
    </w:pPr>
    <w:rPr>
      <w:rFonts w:ascii="Arial" w:hAnsi="Arial"/>
      <w:sz w:val="22"/>
      <w:szCs w:val="20"/>
    </w:rPr>
  </w:style>
  <w:style w:type="paragraph" w:styleId="List4">
    <w:name w:val="List 4"/>
    <w:basedOn w:val="Normal"/>
    <w:rsid w:val="00F821A7"/>
    <w:pPr>
      <w:ind w:left="1132" w:hanging="283"/>
      <w:jc w:val="both"/>
    </w:pPr>
    <w:rPr>
      <w:rFonts w:ascii="Arial" w:hAnsi="Arial"/>
      <w:sz w:val="22"/>
      <w:szCs w:val="20"/>
    </w:rPr>
  </w:style>
  <w:style w:type="paragraph" w:styleId="List5">
    <w:name w:val="List 5"/>
    <w:basedOn w:val="Normal"/>
    <w:rsid w:val="00F821A7"/>
    <w:pPr>
      <w:ind w:left="1415" w:hanging="283"/>
      <w:jc w:val="both"/>
    </w:pPr>
    <w:rPr>
      <w:rFonts w:ascii="Arial" w:hAnsi="Arial"/>
      <w:sz w:val="22"/>
      <w:szCs w:val="20"/>
    </w:rPr>
  </w:style>
  <w:style w:type="paragraph" w:styleId="Closing">
    <w:name w:val="Closing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Date">
    <w:name w:val="Date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Continue">
    <w:name w:val="List Continue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styleId="ListContinue2">
    <w:name w:val="List Continue 2"/>
    <w:basedOn w:val="Normal"/>
    <w:rsid w:val="00F821A7"/>
    <w:pPr>
      <w:spacing w:after="120"/>
      <w:ind w:left="566"/>
      <w:jc w:val="both"/>
    </w:pPr>
    <w:rPr>
      <w:rFonts w:ascii="Arial" w:hAnsi="Arial"/>
      <w:sz w:val="22"/>
      <w:szCs w:val="20"/>
    </w:rPr>
  </w:style>
  <w:style w:type="paragraph" w:styleId="ListContinue3">
    <w:name w:val="List Continue 3"/>
    <w:basedOn w:val="Normal"/>
    <w:rsid w:val="00F821A7"/>
    <w:pPr>
      <w:spacing w:after="120"/>
      <w:ind w:left="849"/>
      <w:jc w:val="both"/>
    </w:pPr>
    <w:rPr>
      <w:rFonts w:ascii="Arial" w:hAnsi="Arial"/>
      <w:sz w:val="22"/>
      <w:szCs w:val="20"/>
    </w:rPr>
  </w:style>
  <w:style w:type="paragraph" w:styleId="ListContinue4">
    <w:name w:val="List Continue 4"/>
    <w:basedOn w:val="Normal"/>
    <w:rsid w:val="00F821A7"/>
    <w:pPr>
      <w:spacing w:after="120"/>
      <w:ind w:left="1132"/>
      <w:jc w:val="both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rsid w:val="00F821A7"/>
    <w:pPr>
      <w:spacing w:after="120"/>
      <w:jc w:val="both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customStyle="1" w:styleId="Cargodaassinatura">
    <w:name w:val="Cargo da assinatura"/>
    <w:basedOn w:val="Signature"/>
    <w:rsid w:val="00F821A7"/>
  </w:style>
  <w:style w:type="paragraph" w:customStyle="1" w:styleId="Empresadaassinatura">
    <w:name w:val="Empresa da assinatura"/>
    <w:basedOn w:val="Signature"/>
    <w:rsid w:val="00F821A7"/>
  </w:style>
  <w:style w:type="paragraph" w:styleId="BalloonText">
    <w:name w:val="Balloon Text"/>
    <w:basedOn w:val="Normal"/>
    <w:link w:val="TextodebaloChar"/>
    <w:rsid w:val="00C4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C405E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87D26"/>
    <w:rPr>
      <w:b/>
      <w:bCs/>
    </w:rPr>
  </w:style>
  <w:style w:type="character" w:styleId="CommentReference">
    <w:name w:val="annotation reference"/>
    <w:rsid w:val="00787D2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787D26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rsid w:val="00787D26"/>
  </w:style>
  <w:style w:type="paragraph" w:styleId="CommentSubject">
    <w:name w:val="annotation subject"/>
    <w:basedOn w:val="CommentText"/>
    <w:next w:val="CommentText"/>
    <w:link w:val="AssuntodocomentrioChar"/>
    <w:rsid w:val="00787D26"/>
    <w:rPr>
      <w:b/>
      <w:bCs/>
    </w:rPr>
  </w:style>
  <w:style w:type="character" w:customStyle="1" w:styleId="AssuntodocomentrioChar">
    <w:name w:val="Assunto do comentário Char"/>
    <w:link w:val="CommentSubject"/>
    <w:rsid w:val="00787D26"/>
    <w:rPr>
      <w:b/>
      <w:bCs/>
    </w:rPr>
  </w:style>
  <w:style w:type="table" w:styleId="TableGrid">
    <w:name w:val="Table Grid"/>
    <w:basedOn w:val="TableNormal"/>
    <w:rsid w:val="0041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Relationship Id="rId3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9CEA-138B-4FA3-9691-85AD31AE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Camara de Varzea Paulista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creator>Jose Carlos Palmieri</dc:creator>
  <cp:lastModifiedBy>Sandra</cp:lastModifiedBy>
  <cp:revision>2</cp:revision>
  <cp:lastPrinted>2022-10-26T01:10:00Z</cp:lastPrinted>
  <dcterms:created xsi:type="dcterms:W3CDTF">2023-10-24T18:35:00Z</dcterms:created>
  <dcterms:modified xsi:type="dcterms:W3CDTF">2023-10-24T18:35:00Z</dcterms:modified>
</cp:coreProperties>
</file>