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7FF41739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12282A07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2F42BF5E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6A49DC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2BF5" w:rsidP="00D30B24" w14:paraId="28686A61" w14:textId="01F80E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371475</wp:posOffset>
            </wp:positionV>
            <wp:extent cx="5001895" cy="2562225"/>
            <wp:effectExtent l="0" t="0" r="8255" b="9525"/>
            <wp:wrapTopAndBottom/>
            <wp:docPr id="37240212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78405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11" b="60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D2BF5">
        <w:rPr>
          <w:rFonts w:ascii="Times New Roman" w:hAnsi="Times New Roman"/>
          <w:b/>
          <w:bCs/>
          <w:noProof/>
          <w:sz w:val="24"/>
          <w:szCs w:val="24"/>
        </w:rPr>
        <w:t>Troca de iluminação pública na Praça Anísio Ribeiro de Lima, no Jardim Primavera.</w:t>
      </w:r>
    </w:p>
    <w:p w:rsidR="002D2BF5" w:rsidRPr="002D2BF5" w:rsidP="002D2BF5" w14:paraId="52C7C40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D2BF5">
        <w:rPr>
          <w:rFonts w:ascii="Times New Roman" w:hAnsi="Times New Roman"/>
          <w:bCs/>
          <w:sz w:val="24"/>
          <w:szCs w:val="24"/>
        </w:rPr>
        <w:t>CONSIDERANDO que a iluminação pública eficiente contribui para a segurança dos frequentadores e moradores do entorno da praça;</w:t>
      </w:r>
    </w:p>
    <w:p w:rsidR="002D2BF5" w:rsidRPr="002D2BF5" w:rsidP="002D2BF5" w14:paraId="54B8043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D2BF5">
        <w:rPr>
          <w:rFonts w:ascii="Times New Roman" w:hAnsi="Times New Roman"/>
          <w:bCs/>
          <w:sz w:val="24"/>
          <w:szCs w:val="24"/>
        </w:rPr>
        <w:t>CONSIDERANDO que pontos com iluminação insuficiente favorecem a sensação de insegurança e limitam a utilização do espaço público no período noturno;</w:t>
      </w:r>
    </w:p>
    <w:p w:rsidR="002D2BF5" w:rsidP="002D2BF5" w14:paraId="6086417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D2BF5">
        <w:rPr>
          <w:rFonts w:ascii="Times New Roman" w:hAnsi="Times New Roman"/>
          <w:bCs/>
          <w:sz w:val="24"/>
          <w:szCs w:val="24"/>
        </w:rPr>
        <w:t>CONSIDERANDO a importância de valorizar as áreas de convivência e lazer por meio da manutenção adequada dos equipamentos urbanos.</w:t>
      </w:r>
    </w:p>
    <w:p w:rsidR="005776C2" w:rsidP="002D2BF5" w14:paraId="41D37E69" w14:textId="58EB93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7776" w:rsidRPr="000E4EA5" w:rsidP="000E4EA5" w14:paraId="2A9EA2FB" w14:textId="0BBA32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2D2BF5" w:rsidR="002D2BF5">
        <w:rPr>
          <w:rFonts w:ascii="Times New Roman" w:hAnsi="Times New Roman"/>
          <w:b/>
          <w:bCs/>
          <w:noProof/>
          <w:sz w:val="24"/>
          <w:szCs w:val="24"/>
        </w:rPr>
        <w:t>Troca de iluminação pública na Praça Anísio Ribeiro de Lima, no Jardim Primavera.</w:t>
      </w:r>
    </w:p>
    <w:p w:rsidR="006B7776" w:rsidP="00FA6025" w14:paraId="67C79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3388A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06E3">
        <w:rPr>
          <w:rFonts w:ascii="Times New Roman" w:hAnsi="Times New Roman"/>
          <w:bCs/>
          <w:sz w:val="24"/>
          <w:szCs w:val="24"/>
        </w:rPr>
        <w:t>1</w:t>
      </w:r>
      <w:r w:rsidR="00993FFC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2730483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082810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17432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0C5E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E4EA5"/>
    <w:rsid w:val="000F0A71"/>
    <w:rsid w:val="000F4487"/>
    <w:rsid w:val="000F5595"/>
    <w:rsid w:val="000F77C9"/>
    <w:rsid w:val="00101F7B"/>
    <w:rsid w:val="0010264E"/>
    <w:rsid w:val="00102E6A"/>
    <w:rsid w:val="00103AE7"/>
    <w:rsid w:val="001048EA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645F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2BF5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A7402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3C4A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6C2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255D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37E45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B7D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1639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3FFC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35815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1DF5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85CA5"/>
    <w:rsid w:val="00A86A67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06E3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0079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0B24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5247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3E07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683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6F2F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2026-06-15T18:07:00Z</dcterms:created>
  <dcterms:modified xsi:type="dcterms:W3CDTF">2026-06-15T18:29:00Z</dcterms:modified>
</cp:coreProperties>
</file>