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BFF4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6A1FDC2A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634E2001" w14:textId="2A10D7BB" w:rsidR="00184A66" w:rsidRPr="006D4A00" w:rsidRDefault="00000000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B1468">
        <w:rPr>
          <w:rFonts w:ascii="Times New Roman" w:hAnsi="Times New Roman"/>
        </w:rPr>
        <w:t>especial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7B1468">
        <w:rPr>
          <w:rFonts w:ascii="Times New Roman" w:hAnsi="Times New Roman"/>
          <w:b/>
          <w:bCs/>
          <w:sz w:val="24"/>
          <w:szCs w:val="24"/>
        </w:rPr>
        <w:t>31/2026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7B1468">
        <w:rPr>
          <w:rFonts w:ascii="Times New Roman" w:hAnsi="Times New Roman"/>
          <w:b/>
          <w:bCs/>
          <w:sz w:val="24"/>
          <w:szCs w:val="24"/>
        </w:rPr>
        <w:t>Orçamento, Finanças e Contabilidade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7B1468">
        <w:rPr>
          <w:rFonts w:ascii="Times New Roman" w:hAnsi="Times New Roman"/>
          <w:sz w:val="24"/>
          <w:szCs w:val="24"/>
        </w:rPr>
        <w:t>vinte e quatro de junho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7B1468">
        <w:rPr>
          <w:rFonts w:ascii="Times New Roman" w:hAnsi="Times New Roman"/>
          <w:b/>
          <w:bCs/>
          <w:sz w:val="24"/>
          <w:szCs w:val="24"/>
        </w:rPr>
        <w:t>24/06/2026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472EC405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22BEBE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17FC7171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98BD8A" w14:textId="274FDDE1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7B1468">
        <w:rPr>
          <w:rFonts w:ascii="Times New Roman" w:hAnsi="Times New Roman"/>
          <w:sz w:val="24"/>
          <w:szCs w:val="24"/>
        </w:rPr>
        <w:t>09 de junho de 2026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60AC2787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75626C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4DB727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29783EEB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051278A5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30AAF90E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2A2160E2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7D41B" w14:textId="77777777" w:rsidR="00846999" w:rsidRDefault="00846999">
      <w:pPr>
        <w:spacing w:after="0" w:line="240" w:lineRule="auto"/>
      </w:pPr>
      <w:r>
        <w:separator/>
      </w:r>
    </w:p>
  </w:endnote>
  <w:endnote w:type="continuationSeparator" w:id="0">
    <w:p w14:paraId="38CC7833" w14:textId="77777777" w:rsidR="00846999" w:rsidRDefault="0084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E7A2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08C05FE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3BE4" w14:textId="77777777" w:rsidR="00846999" w:rsidRDefault="00846999">
      <w:pPr>
        <w:spacing w:after="0" w:line="240" w:lineRule="auto"/>
      </w:pPr>
      <w:r>
        <w:separator/>
      </w:r>
    </w:p>
  </w:footnote>
  <w:footnote w:type="continuationSeparator" w:id="0">
    <w:p w14:paraId="0C85ABF0" w14:textId="77777777" w:rsidR="00846999" w:rsidRDefault="0084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136A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64CAE63" wp14:editId="26CAF4F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38762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A19BE6B" wp14:editId="68AAC7D0">
                                <wp:extent cx="752475" cy="809625"/>
                                <wp:effectExtent l="0" t="0" r="9525" b="9525"/>
                                <wp:docPr id="23053215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84389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782403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03E8D8C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AC8E4A2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07F82493" w14:textId="77777777" w:rsidR="00184A66" w:rsidRDefault="00184A66">
    <w:pPr>
      <w:pStyle w:val="Cabealho"/>
    </w:pPr>
  </w:p>
  <w:p w14:paraId="559FD7B8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526CE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B1468"/>
    <w:rsid w:val="007D4633"/>
    <w:rsid w:val="007D6789"/>
    <w:rsid w:val="007E21B3"/>
    <w:rsid w:val="007E428C"/>
    <w:rsid w:val="007E5473"/>
    <w:rsid w:val="00801510"/>
    <w:rsid w:val="00810529"/>
    <w:rsid w:val="00846999"/>
    <w:rsid w:val="0089020E"/>
    <w:rsid w:val="00894CB6"/>
    <w:rsid w:val="008A0B84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D6DAE"/>
    <w:rsid w:val="00AE6731"/>
    <w:rsid w:val="00AF1A0F"/>
    <w:rsid w:val="00AF4E00"/>
    <w:rsid w:val="00B1615C"/>
    <w:rsid w:val="00B2173C"/>
    <w:rsid w:val="00B435C5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0BC5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2026-06-09T18:05:00Z</dcterms:modified>
</cp:coreProperties>
</file>