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0622AC13" w14:textId="0004C819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7E732F40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23E89D91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DF18C22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2699C0A1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737FB6E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2534CA7B" w14:textId="6CEC1169">
      <w:pPr>
        <w:ind w:firstLine="1843"/>
        <w:jc w:val="both"/>
      </w:pPr>
      <w:r w:rsidRPr="00A5304C">
        <w:t xml:space="preserve">Trata-se do </w:t>
      </w:r>
      <w:r w:rsidRPr="00A5304C">
        <w:rPr>
          <w:u w:val="single"/>
        </w:rPr>
        <w:t>Projeto de</w:t>
      </w:r>
      <w:r w:rsidRPr="00A5304C">
        <w:rPr>
          <w:u w:val="single"/>
        </w:rPr>
        <w:t xml:space="preserve"> </w:t>
      </w:r>
      <w:r w:rsidR="00B25F09">
        <w:rPr>
          <w:u w:val="single"/>
        </w:rPr>
        <w:t xml:space="preserve">Lei </w:t>
      </w:r>
      <w:r w:rsidR="000D19F4">
        <w:rPr>
          <w:u w:val="single"/>
        </w:rPr>
        <w:t>Complementar nº 05/2026</w:t>
      </w:r>
      <w:r w:rsidRPr="00A5304C">
        <w:t xml:space="preserve">, </w:t>
      </w:r>
      <w:r w:rsidR="000D19F4">
        <w:t>a</w:t>
      </w:r>
      <w:r w:rsidRPr="000D19F4" w:rsidR="000D19F4">
        <w:t>ltera o art. 354, §1º, da Lei Municipal nº 181 de 2007, e o art. 21, §1º, da Lei Municipal 332 de 2023, para adequar a redação à a tese fixada pelo STF nos Temas 966 e 976 de Repercussão Geral (RE 1.059.466 e RE 968.646)</w:t>
      </w:r>
    </w:p>
    <w:p w:rsidR="00AF1F26" w:rsidRPr="00A5304C" w:rsidP="00A5304C" w14:paraId="7548A87F" w14:textId="77777777">
      <w:pPr>
        <w:ind w:firstLine="1843"/>
        <w:jc w:val="both"/>
      </w:pPr>
    </w:p>
    <w:p w:rsidR="00244078" w:rsidRPr="00A5304C" w:rsidP="00A5304C" w14:paraId="4CC315EA" w14:textId="4C3CFD7B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732C864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0E291F14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5A99F358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5F194F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918888D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6D3B71D2" w14:textId="05C829BB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C8A7502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6E708004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0D19F4">
        <w:t>19</w:t>
      </w:r>
      <w:r w:rsidR="00B25F09">
        <w:t xml:space="preserve"> </w:t>
      </w:r>
      <w:r w:rsidRPr="00A5304C">
        <w:t xml:space="preserve">de </w:t>
      </w:r>
      <w:r w:rsidR="00B25F09">
        <w:t xml:space="preserve">maio </w:t>
      </w:r>
      <w:r w:rsidRPr="00A5304C">
        <w:t xml:space="preserve">de </w:t>
      </w:r>
      <w:r w:rsidR="00B25F09">
        <w:t>2026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1ACB98D6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0C056A9C" w14:textId="5336D2F3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B25F0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B25F0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6D7927A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5344397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18884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6977967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C32BE"/>
    <w:rsid w:val="000D19F4"/>
    <w:rsid w:val="000E5299"/>
    <w:rsid w:val="000F7A85"/>
    <w:rsid w:val="00116D92"/>
    <w:rsid w:val="001209CC"/>
    <w:rsid w:val="00122452"/>
    <w:rsid w:val="00163C8E"/>
    <w:rsid w:val="001720CD"/>
    <w:rsid w:val="00184758"/>
    <w:rsid w:val="00187143"/>
    <w:rsid w:val="001A38C8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06683"/>
    <w:rsid w:val="005115AD"/>
    <w:rsid w:val="00513F0E"/>
    <w:rsid w:val="00533FE0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94A67"/>
    <w:rsid w:val="007A6B7E"/>
    <w:rsid w:val="007B5821"/>
    <w:rsid w:val="007C72FA"/>
    <w:rsid w:val="007F78A0"/>
    <w:rsid w:val="00844E05"/>
    <w:rsid w:val="00860DDC"/>
    <w:rsid w:val="0089661E"/>
    <w:rsid w:val="008A0B84"/>
    <w:rsid w:val="008B3EDD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25F09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4F4C"/>
    <w:rsid w:val="00D473E5"/>
    <w:rsid w:val="00D528FD"/>
    <w:rsid w:val="00D537A1"/>
    <w:rsid w:val="00D53AD4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2026-05-19T12:36:00Z</dcterms:created>
  <dcterms:modified xsi:type="dcterms:W3CDTF">2026-05-19T12:36:00Z</dcterms:modified>
</cp:coreProperties>
</file>