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97707" w:rsidRPr="00C75EED" w:rsidP="00BD6FB0" w14:paraId="0480F8E6" w14:textId="151D95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D6FB0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390525</wp:posOffset>
            </wp:positionV>
            <wp:extent cx="5400040" cy="2483485"/>
            <wp:effectExtent l="0" t="0" r="0" b="0"/>
            <wp:wrapTopAndBottom/>
            <wp:docPr id="1319185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91049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7707">
        <w:rPr>
          <w:rFonts w:ascii="Times New Roman" w:hAnsi="Times New Roman"/>
          <w:b/>
          <w:bCs/>
          <w:noProof/>
          <w:sz w:val="24"/>
          <w:szCs w:val="24"/>
        </w:rPr>
        <w:t>Estudo técnico para verificar revitalização de calçamento público localizado na Avenida Bertioga, entre os nºs 840 e 946, na Vila Tupi.</w:t>
      </w:r>
    </w:p>
    <w:p w:rsidR="00797707" w:rsidRPr="00797707" w:rsidP="00797707" w14:paraId="0E325F7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7707">
        <w:rPr>
          <w:rFonts w:ascii="Times New Roman" w:hAnsi="Times New Roman"/>
          <w:bCs/>
          <w:sz w:val="24"/>
          <w:szCs w:val="24"/>
        </w:rPr>
        <w:t xml:space="preserve">CONSIDERANDO que o calçamento no trecho indicado </w:t>
      </w:r>
      <w:r w:rsidRPr="00797707">
        <w:rPr>
          <w:rFonts w:ascii="Times New Roman" w:hAnsi="Times New Roman"/>
          <w:bCs/>
          <w:sz w:val="24"/>
          <w:szCs w:val="24"/>
        </w:rPr>
        <w:t>encontra-se</w:t>
      </w:r>
      <w:r w:rsidRPr="00797707">
        <w:rPr>
          <w:rFonts w:ascii="Times New Roman" w:hAnsi="Times New Roman"/>
          <w:bCs/>
          <w:sz w:val="24"/>
          <w:szCs w:val="24"/>
        </w:rPr>
        <w:t xml:space="preserve"> comprometido devido ao crescimento das raízes das árvores, ocasionando desníveis e riscos à segurança de pedestres;</w:t>
      </w:r>
    </w:p>
    <w:p w:rsidR="00797707" w:rsidRPr="00797707" w:rsidP="00797707" w14:paraId="3D84E06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7707">
        <w:rPr>
          <w:rFonts w:ascii="Times New Roman" w:hAnsi="Times New Roman"/>
          <w:bCs/>
          <w:sz w:val="24"/>
          <w:szCs w:val="24"/>
        </w:rPr>
        <w:t>CONSIDERANDO que a situação pode gerar acidentes, especialmente com idosos, crianças e pessoas com mobilidade reduzida, além de dificultar a circulação diária dos munícipes;</w:t>
      </w:r>
    </w:p>
    <w:p w:rsidR="004E2622" w:rsidP="00797707" w14:paraId="6F9CB876" w14:textId="2DA17B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7707">
        <w:rPr>
          <w:rFonts w:ascii="Times New Roman" w:hAnsi="Times New Roman"/>
          <w:bCs/>
          <w:sz w:val="24"/>
          <w:szCs w:val="24"/>
        </w:rPr>
        <w:t>CONSIDERANDO a importância de um estudo técnico especializado para identificar a melhor solução, conciliando a preservação ambiental com a adequada manutenção da infraestrutura urbana.</w:t>
      </w:r>
    </w:p>
    <w:p w:rsidR="00797707" w:rsidP="00797707" w14:paraId="2ACDC8F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519628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D4C91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797707" w:rsidR="00797707">
        <w:rPr>
          <w:rFonts w:ascii="Times New Roman" w:hAnsi="Times New Roman"/>
          <w:b/>
          <w:bCs/>
          <w:noProof/>
          <w:sz w:val="24"/>
          <w:szCs w:val="24"/>
        </w:rPr>
        <w:t>Estudo técnico para verificar revitalização de calçamento público localizado na Avenida Bertioga, entre os nºs 840 e 946, na Vila Tupi.</w:t>
      </w:r>
    </w:p>
    <w:p w:rsidR="00884701" w:rsidP="00BD6FB0" w14:paraId="074285A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33F0E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797707">
        <w:rPr>
          <w:rFonts w:ascii="Times New Roman" w:hAnsi="Times New Roman"/>
          <w:bCs/>
          <w:sz w:val="24"/>
          <w:szCs w:val="24"/>
        </w:rPr>
        <w:t>30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0E1C19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324232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746406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0F11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874E1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87E67"/>
    <w:rsid w:val="0079595F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6FB0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2026-04-30T19:34:00Z</dcterms:created>
  <dcterms:modified xsi:type="dcterms:W3CDTF">2026-04-30T19:48:00Z</dcterms:modified>
</cp:coreProperties>
</file>