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F04B2" w:rsidP="003E6A64" w14:paraId="570CFC1C" w14:textId="545163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C75EED">
        <w:t xml:space="preserve"> </w:t>
      </w:r>
      <w:r w:rsidRPr="006D4C91" w:rsidR="006D4C91">
        <w:rPr>
          <w:rFonts w:ascii="Times New Roman" w:hAnsi="Times New Roman"/>
          <w:b/>
          <w:bCs/>
          <w:noProof/>
          <w:sz w:val="24"/>
          <w:szCs w:val="24"/>
        </w:rPr>
        <w:t>Recapeamento asfáltico na Rua Cajobi, no Jardim América II.</w:t>
      </w:r>
    </w:p>
    <w:p w:rsidR="00CA0215" w:rsidRPr="00C75EED" w:rsidP="003E6A64" w14:paraId="71B3FBC9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6D4C91" w:rsidRPr="006D4C91" w:rsidP="006D4C91" w14:paraId="2A32704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4C91">
        <w:rPr>
          <w:rFonts w:ascii="Times New Roman" w:hAnsi="Times New Roman"/>
          <w:bCs/>
          <w:sz w:val="24"/>
          <w:szCs w:val="24"/>
        </w:rPr>
        <w:t>CONSIDERANDO que o desgaste do pavimento compromete a trafegabilidade e a segurança dos usuários da via;</w:t>
      </w:r>
    </w:p>
    <w:p w:rsidR="006D4C91" w:rsidRPr="006D4C91" w:rsidP="006D4C91" w14:paraId="6C0A8F0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4C91">
        <w:rPr>
          <w:rFonts w:ascii="Times New Roman" w:hAnsi="Times New Roman"/>
          <w:bCs/>
          <w:sz w:val="24"/>
          <w:szCs w:val="24"/>
        </w:rPr>
        <w:t>CONSIDERANDO que a recuperação asfáltica contribui para a melhoria das condições de circulação e redução de acidentes;</w:t>
      </w:r>
    </w:p>
    <w:p w:rsidR="006B25A0" w:rsidP="006D4C91" w14:paraId="2A2FDB3A" w14:textId="6C1E496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4C91">
        <w:rPr>
          <w:rFonts w:ascii="Times New Roman" w:hAnsi="Times New Roman"/>
          <w:bCs/>
          <w:sz w:val="24"/>
          <w:szCs w:val="24"/>
        </w:rPr>
        <w:t>CONSIDERANDO que vias em boas condições refletem diretamente na qualidade de vida da população.</w:t>
      </w:r>
    </w:p>
    <w:p w:rsidR="006D4C91" w:rsidP="006D4C91" w14:paraId="5A19B72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2DF4" w:rsidP="00DA2DF4" w14:paraId="0CD6440F" w14:textId="6E3467F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6D4C91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6D4C91" w:rsidR="006D4C91">
        <w:rPr>
          <w:rFonts w:ascii="Times New Roman" w:hAnsi="Times New Roman"/>
          <w:b/>
          <w:bCs/>
          <w:noProof/>
          <w:sz w:val="24"/>
          <w:szCs w:val="24"/>
        </w:rPr>
        <w:t>Recapeamento asfáltico na Rua Cajobi, no Jardim América II.</w:t>
      </w:r>
    </w:p>
    <w:p w:rsidR="00BE1CAC" w:rsidP="00BE1CAC" w14:paraId="529DBCC0" w14:textId="12FDB7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05BBFC6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75EED">
        <w:rPr>
          <w:rFonts w:ascii="Times New Roman" w:hAnsi="Times New Roman"/>
          <w:bCs/>
          <w:sz w:val="24"/>
          <w:szCs w:val="24"/>
        </w:rPr>
        <w:t>2</w:t>
      </w:r>
      <w:r w:rsidR="002B6F96">
        <w:rPr>
          <w:rFonts w:ascii="Times New Roman" w:hAnsi="Times New Roman"/>
          <w:bCs/>
          <w:sz w:val="24"/>
          <w:szCs w:val="24"/>
        </w:rPr>
        <w:t>8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0E1C19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12637149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7189045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A0491"/>
    <w:rsid w:val="000A0524"/>
    <w:rsid w:val="000A182D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B6F96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17742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3617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C7B50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9775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2026-04-27T19:41:00Z</dcterms:created>
  <dcterms:modified xsi:type="dcterms:W3CDTF">2026-04-28T18:11:00Z</dcterms:modified>
</cp:coreProperties>
</file>