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719D" w:rsidP="006723BD" w14:paraId="13A639EB" w14:textId="360205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3B16FD">
        <w:rPr>
          <w:rFonts w:ascii="Times New Roman" w:hAnsi="Times New Roman" w:cs="Times New Roman"/>
          <w:b/>
          <w:bCs/>
          <w:sz w:val="24"/>
          <w:szCs w:val="24"/>
        </w:rPr>
        <w:t>MODIFICATIVA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8E75E4">
        <w:rPr>
          <w:rFonts w:ascii="Times New Roman" w:hAnsi="Times New Roman" w:cs="Times New Roman"/>
          <w:b/>
          <w:bCs/>
          <w:sz w:val="24"/>
          <w:szCs w:val="24"/>
        </w:rPr>
        <w:t>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</w:p>
    <w:p w:rsidR="00AB24FD" w:rsidRPr="006723BD" w:rsidP="006723BD" w14:paraId="43634D5B" w14:textId="20B2E4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8E4839">
        <w:rPr>
          <w:rFonts w:ascii="Times New Roman" w:hAnsi="Times New Roman" w:cs="Times New Roman"/>
          <w:b/>
          <w:bCs/>
          <w:sz w:val="24"/>
          <w:szCs w:val="24"/>
        </w:rPr>
        <w:t>ORDINÁRIA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8E75E4">
        <w:rPr>
          <w:rFonts w:ascii="Times New Roman" w:hAnsi="Times New Roman" w:cs="Times New Roman"/>
          <w:b/>
          <w:bCs/>
          <w:sz w:val="24"/>
          <w:szCs w:val="24"/>
        </w:rPr>
        <w:t>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E483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8320FA" w:rsidP="00BA0764" w14:paraId="6BE7BA4B" w14:textId="777777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23BD" w:rsidP="00430E7A" w14:paraId="2451A35B" w14:textId="0B4CE96B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B16FD">
        <w:rPr>
          <w:rFonts w:ascii="Times New Roman" w:hAnsi="Times New Roman" w:cs="Times New Roman"/>
          <w:sz w:val="24"/>
          <w:szCs w:val="24"/>
        </w:rPr>
        <w:t>Altera a redação do art. 8º e promove a renumeração dos artigos posteriores ao art. 15 do Projeto de Lei nº 32/2026.</w:t>
      </w:r>
    </w:p>
    <w:p w:rsidR="00430E7A" w:rsidP="00430E7A" w14:paraId="1BE1CEF4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88D" w:rsidRPr="0007388D" w:rsidP="0007388D" w14:paraId="338ACC8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388D">
        <w:rPr>
          <w:rFonts w:ascii="Times New Roman" w:hAnsi="Times New Roman" w:cs="Times New Roman"/>
          <w:sz w:val="24"/>
          <w:szCs w:val="24"/>
        </w:rPr>
        <w:t>Em razão da supressão do § 2º do art. 8º do Projeto de Lei nº 32/2026, ficam renumerados os parágrafos posteriores do referido artigo, da seguinte forma:</w:t>
      </w:r>
    </w:p>
    <w:p w:rsidR="0007388D" w:rsidRPr="0007388D" w:rsidP="0007388D" w14:paraId="60A7740B" w14:textId="7777777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7388D">
        <w:rPr>
          <w:rFonts w:ascii="Times New Roman" w:hAnsi="Times New Roman" w:cs="Times New Roman"/>
          <w:sz w:val="24"/>
          <w:szCs w:val="24"/>
        </w:rPr>
        <w:t>I — o § 3º passa a ser renumerado como § 2º;</w:t>
      </w:r>
    </w:p>
    <w:p w:rsidR="0007388D" w:rsidRPr="0007388D" w:rsidP="0007388D" w14:paraId="131BC21C" w14:textId="7777777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7388D">
        <w:rPr>
          <w:rFonts w:ascii="Times New Roman" w:hAnsi="Times New Roman" w:cs="Times New Roman"/>
          <w:sz w:val="24"/>
          <w:szCs w:val="24"/>
        </w:rPr>
        <w:t>II — o § 4º passa a ser renumerado como § 3º;</w:t>
      </w:r>
    </w:p>
    <w:p w:rsidR="0007388D" w:rsidRPr="0007388D" w:rsidP="0007388D" w14:paraId="2AF2662B" w14:textId="7777777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7388D">
        <w:rPr>
          <w:rFonts w:ascii="Times New Roman" w:hAnsi="Times New Roman" w:cs="Times New Roman"/>
          <w:sz w:val="24"/>
          <w:szCs w:val="24"/>
        </w:rPr>
        <w:t>III — o § 5º passa a ser renumerado como § 4º;</w:t>
      </w:r>
    </w:p>
    <w:p w:rsidR="003B16FD" w:rsidRPr="003B16FD" w:rsidP="0007388D" w14:paraId="2A860743" w14:textId="304649B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7388D">
        <w:rPr>
          <w:rFonts w:ascii="Times New Roman" w:hAnsi="Times New Roman" w:cs="Times New Roman"/>
          <w:sz w:val="24"/>
          <w:szCs w:val="24"/>
        </w:rPr>
        <w:t>IV — o § 6º passa a ser renumerado como § 5º.</w:t>
      </w:r>
    </w:p>
    <w:p w:rsidR="003B16FD" w:rsidRPr="003B16FD" w:rsidP="003B16FD" w14:paraId="72D171E0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B16FD" w:rsidRPr="003B16FD" w:rsidP="003B16FD" w14:paraId="680A84BA" w14:textId="50A28E3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B16FD">
        <w:rPr>
          <w:rFonts w:ascii="Times New Roman" w:hAnsi="Times New Roman" w:cs="Times New Roman"/>
          <w:sz w:val="24"/>
          <w:szCs w:val="24"/>
        </w:rPr>
        <w:t>Os artigos posteriores ao art. 15 do Projeto de Lei nº 32/2026 ficam renumerados, mantidas as respectivas redações, da seguinte forma:</w:t>
      </w:r>
    </w:p>
    <w:p w:rsidR="003B16FD" w:rsidRPr="003B16FD" w:rsidP="003B16FD" w14:paraId="74CB5E89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B16FD">
        <w:rPr>
          <w:rFonts w:ascii="Times New Roman" w:hAnsi="Times New Roman" w:cs="Times New Roman"/>
          <w:sz w:val="24"/>
          <w:szCs w:val="24"/>
        </w:rPr>
        <w:t>I — o art. 18 passa a ser renumerado como art. 16;</w:t>
      </w:r>
    </w:p>
    <w:p w:rsidR="003B16FD" w:rsidRPr="003B16FD" w:rsidP="003B16FD" w14:paraId="38F6B278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B16FD">
        <w:rPr>
          <w:rFonts w:ascii="Times New Roman" w:hAnsi="Times New Roman" w:cs="Times New Roman"/>
          <w:sz w:val="24"/>
          <w:szCs w:val="24"/>
        </w:rPr>
        <w:t>II — o art. 19 passa a ser renumerado como art. 17;</w:t>
      </w:r>
    </w:p>
    <w:p w:rsidR="003B16FD" w:rsidRPr="003B16FD" w:rsidP="003B16FD" w14:paraId="6B29737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B16FD">
        <w:rPr>
          <w:rFonts w:ascii="Times New Roman" w:hAnsi="Times New Roman" w:cs="Times New Roman"/>
          <w:sz w:val="24"/>
          <w:szCs w:val="24"/>
        </w:rPr>
        <w:t>III — o art. 20 passa a ser renumerado como art. 18;</w:t>
      </w:r>
    </w:p>
    <w:p w:rsidR="003B16FD" w:rsidRPr="003B16FD" w:rsidP="003B16FD" w14:paraId="303EABB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B16FD">
        <w:rPr>
          <w:rFonts w:ascii="Times New Roman" w:hAnsi="Times New Roman" w:cs="Times New Roman"/>
          <w:sz w:val="24"/>
          <w:szCs w:val="24"/>
        </w:rPr>
        <w:t>IV — o art. 21 passa a ser renumerado como art. 19;</w:t>
      </w:r>
    </w:p>
    <w:p w:rsidR="00430E7A" w:rsidRPr="0054719D" w:rsidP="003B16FD" w14:paraId="66F170A4" w14:textId="6F4D5FA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B16FD">
        <w:rPr>
          <w:rFonts w:ascii="Times New Roman" w:hAnsi="Times New Roman" w:cs="Times New Roman"/>
          <w:sz w:val="24"/>
          <w:szCs w:val="24"/>
        </w:rPr>
        <w:t>V — o art. 22 passa a ser renumerado como art. 20.</w:t>
      </w:r>
    </w:p>
    <w:p w:rsidR="00430E7A" w:rsidP="00430E7A" w14:paraId="404AADB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FD" w:rsidP="003B16FD" w14:paraId="4CE9C35A" w14:textId="4210EE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28 de abril de 2026.</w:t>
      </w:r>
    </w:p>
    <w:p w:rsidR="003B16FD" w:rsidP="003B16FD" w14:paraId="41AF43EB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6FD" w:rsidRPr="00430E7A" w:rsidP="00430E7A" w14:paraId="489E509E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655" w:rsidP="00783655" w14:paraId="7E32A69A" w14:textId="31B22E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8747586"/>
      <w:r>
        <w:rPr>
          <w:rFonts w:ascii="Times New Roman" w:hAnsi="Times New Roman" w:cs="Times New Roman"/>
          <w:b/>
          <w:bCs/>
          <w:sz w:val="24"/>
          <w:szCs w:val="24"/>
        </w:rPr>
        <w:t>PROF. MAYCON DE NÓBREGA</w:t>
      </w:r>
    </w:p>
    <w:p w:rsidR="003B16FD" w:rsidRPr="003B16FD" w:rsidP="00783655" w14:paraId="5AD5B418" w14:textId="6F4CD5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Especial designado</w:t>
      </w:r>
    </w:p>
    <w:p w:rsidR="00783655" w:rsidRPr="00783655" w:rsidP="00783655" w14:paraId="66CD366A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EC8" w:rsidP="006723BD" w14:paraId="4DB73DB2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6FD" w:rsidP="006723BD" w14:paraId="1468572B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6FD" w:rsidP="006723BD" w14:paraId="4153BD9D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4" w:rsidP="006723BD" w14:paraId="7A9DBA20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4" w:rsidP="006723BD" w14:paraId="123F07BB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23BD" w:rsidP="006723BD" w14:paraId="500DCD4B" w14:textId="0FFA59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6723BD" w:rsidP="006723BD" w14:paraId="35442590" w14:textId="1261D8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88D" w:rsidRPr="0007388D" w:rsidP="0007388D" w14:paraId="278E5353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388D">
        <w:rPr>
          <w:rFonts w:ascii="Times New Roman" w:hAnsi="Times New Roman" w:cs="Times New Roman"/>
          <w:sz w:val="24"/>
          <w:szCs w:val="24"/>
        </w:rPr>
        <w:t>A presente Emenda Modificativa tem por finalidade promover ajustes de técnica legislativa decorrentes das supressões propostas ao Projeto de Lei nº 32/2026, bem como corrigir a numeração dos artigos finais da proposição.</w:t>
      </w:r>
    </w:p>
    <w:p w:rsidR="0007388D" w:rsidRPr="0007388D" w:rsidP="0007388D" w14:paraId="1A1F63F5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B16FD" w:rsidRPr="003B16FD" w:rsidP="0007388D" w14:paraId="378591A9" w14:textId="414A687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388D">
        <w:rPr>
          <w:rFonts w:ascii="Times New Roman" w:hAnsi="Times New Roman" w:cs="Times New Roman"/>
          <w:sz w:val="24"/>
          <w:szCs w:val="24"/>
        </w:rPr>
        <w:t>Com a supressão do § 2º do art. 8º, não se mostra adequado transformar o § 1º em parágrafo único, uma vez que o art. 8º continuará contendo outros parágrafos. Assim, impõe-se apenas a renumeração dos dispositivos subsequentes, de modo que os atuais §§ 3º, 4º, 5º e 6º passem a figurar, respectivamente, como §§ 2º, 3º, 4º e 5º.</w:t>
      </w:r>
    </w:p>
    <w:p w:rsidR="003B16FD" w:rsidP="003B16FD" w14:paraId="4C47B05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B16FD" w:rsidRPr="003B16FD" w:rsidP="003B16FD" w14:paraId="1A31D8E3" w14:textId="19682B0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B16FD">
        <w:rPr>
          <w:rFonts w:ascii="Times New Roman" w:hAnsi="Times New Roman" w:cs="Times New Roman"/>
          <w:sz w:val="24"/>
          <w:szCs w:val="24"/>
        </w:rPr>
        <w:t>A segunda modificação refere-se à numeração dos artigos posteriores ao art. 15. Verifica-se que, após o art. 15, o projeto passa diretamente ao art. 18, havendo evidente salto na sequência numérica. Para evitar inconsistências formais e prevenir dificuldades na promulgação, publicação, referência e aplicação da futura lei, propõe-se a renumeração dos dispositivos subsequentes, de modo que a sequência passe a observar a ordem correta: art. 16, art. 17, art. 18, art. 19 e art. 20.</w:t>
      </w:r>
    </w:p>
    <w:p w:rsidR="003B16FD" w:rsidP="003B16FD" w14:paraId="492EA42B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B16FD" w:rsidRPr="003B16FD" w:rsidP="003B16FD" w14:paraId="055A43CD" w14:textId="7543E82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B16FD">
        <w:rPr>
          <w:rFonts w:ascii="Times New Roman" w:hAnsi="Times New Roman" w:cs="Times New Roman"/>
          <w:sz w:val="24"/>
          <w:szCs w:val="24"/>
        </w:rPr>
        <w:t>A alteração é meramente formal, preservando-se integralmente o conteúdo dos dispositivos renumerados. Seu objetivo é assegurar clareza, coerência e conformidade com as diretrizes de técnica legislativa aplicáveis à elaboração dos diplomas legais.</w:t>
      </w:r>
    </w:p>
    <w:p w:rsidR="000F07BB" w:rsidRPr="004E515E" w:rsidP="007B1FFB" w14:paraId="3FB4EC35" w14:textId="25C5434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B1FFB" w:rsidP="007B1FFB" w14:paraId="49204A47" w14:textId="76CE5A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FB" w:rsidP="007B1FFB" w14:paraId="6562E517" w14:textId="0DD3AA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</w:p>
    <w:p w:rsidR="007B1FFB" w:rsidP="007B1FFB" w14:paraId="46DA8904" w14:textId="414AA7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FFB" w:rsidP="007B1FFB" w14:paraId="67F6EFB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6FD" w:rsidP="003B16FD" w14:paraId="7592FDE6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8747596"/>
      <w:r>
        <w:rPr>
          <w:rFonts w:ascii="Times New Roman" w:hAnsi="Times New Roman" w:cs="Times New Roman"/>
          <w:b/>
          <w:bCs/>
          <w:sz w:val="24"/>
          <w:szCs w:val="24"/>
        </w:rPr>
        <w:t>PROF. MAYCON DE NÓBREGA</w:t>
      </w:r>
    </w:p>
    <w:p w:rsidR="006723BD" w:rsidRPr="006723BD" w:rsidP="005A6B6C" w14:paraId="04CB2945" w14:textId="5C1FC9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Especial designado</w:t>
      </w:r>
      <w:bookmarkEnd w:id="0"/>
      <w:bookmarkEnd w:id="1"/>
    </w:p>
    <w:sectPr w:rsidSect="0030695A">
      <w:headerReference w:type="default" r:id="rId4"/>
      <w:footerReference w:type="default" r:id="rId5"/>
      <w:pgSz w:w="11906" w:h="16838"/>
      <w:pgMar w:top="1135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2791155"/>
      <w:docPartObj>
        <w:docPartGallery w:val="Page Numbers (Bottom of Page)"/>
        <w:docPartUnique/>
      </w:docPartObj>
    </w:sdtPr>
    <w:sdtContent>
      <w:p w:rsidR="00F47EDC" w14:paraId="4171544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EC8">
          <w:rPr>
            <w:noProof/>
          </w:rPr>
          <w:t>1</w:t>
        </w:r>
        <w:r>
          <w:fldChar w:fldCharType="end"/>
        </w:r>
      </w:p>
    </w:sdtContent>
  </w:sdt>
  <w:p w:rsidR="00F47EDC" w14:paraId="33BBC6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BE9" w:rsidP="00F12BE9" w14:paraId="5A1E1875" w14:textId="1340BFAA">
    <w:pPr>
      <w:framePr w:hSpace="141" w:wrap="around" w:vAnchor="text" w:hAnchor="page" w:x="1840" w:y="-107"/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</w:p>
  <w:p w:rsidR="008E75E4" w:rsidRPr="00B435C5" w:rsidP="008E75E4" w14:paraId="1B89665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5E4" w:rsidP="008E75E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7749389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02738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E75E4" w:rsidP="008E75E4" w14:paraId="10106D3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9497497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728181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E75E4" w:rsidP="008E75E4" w14:paraId="0128B3E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E75E4" w:rsidRPr="00AD6DAE" w:rsidP="008E75E4" w14:paraId="1189C4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E75E4" w:rsidP="008E75E4" w14:paraId="6D43ABA7" w14:textId="77777777">
    <w:pPr>
      <w:pStyle w:val="Header"/>
    </w:pPr>
  </w:p>
  <w:p w:rsidR="00F12BE9" w:rsidP="008E75E4" w14:paraId="2DE92DCF" w14:textId="003C3292">
    <w:pPr>
      <w:pStyle w:val="Header"/>
      <w:tabs>
        <w:tab w:val="left" w:pos="3619"/>
        <w:tab w:val="clear" w:pos="4252"/>
        <w:tab w:val="clear" w:pos="8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2061B"/>
    <w:multiLevelType w:val="hybridMultilevel"/>
    <w:tmpl w:val="AE5C73BA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B7C4E25"/>
    <w:multiLevelType w:val="hybridMultilevel"/>
    <w:tmpl w:val="4E1858B8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420907AF"/>
    <w:multiLevelType w:val="hybridMultilevel"/>
    <w:tmpl w:val="193A35CC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94723C7"/>
    <w:multiLevelType w:val="hybridMultilevel"/>
    <w:tmpl w:val="EC4CC2E4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B4"/>
    <w:rsid w:val="0000595C"/>
    <w:rsid w:val="0002342A"/>
    <w:rsid w:val="0004297C"/>
    <w:rsid w:val="000445A6"/>
    <w:rsid w:val="00056F80"/>
    <w:rsid w:val="00062CB4"/>
    <w:rsid w:val="00063FE3"/>
    <w:rsid w:val="0006451F"/>
    <w:rsid w:val="000679B0"/>
    <w:rsid w:val="0007388D"/>
    <w:rsid w:val="000751FA"/>
    <w:rsid w:val="00084224"/>
    <w:rsid w:val="000901D7"/>
    <w:rsid w:val="000A12A5"/>
    <w:rsid w:val="000B670D"/>
    <w:rsid w:val="000C0769"/>
    <w:rsid w:val="000D6750"/>
    <w:rsid w:val="000E0CC8"/>
    <w:rsid w:val="000E13AE"/>
    <w:rsid w:val="000E708D"/>
    <w:rsid w:val="000F07BB"/>
    <w:rsid w:val="00122217"/>
    <w:rsid w:val="00134E7C"/>
    <w:rsid w:val="001522B8"/>
    <w:rsid w:val="001551ED"/>
    <w:rsid w:val="00170408"/>
    <w:rsid w:val="001A773F"/>
    <w:rsid w:val="001B25DA"/>
    <w:rsid w:val="001E518F"/>
    <w:rsid w:val="00203B0D"/>
    <w:rsid w:val="00224713"/>
    <w:rsid w:val="00224A0C"/>
    <w:rsid w:val="002267A9"/>
    <w:rsid w:val="00232010"/>
    <w:rsid w:val="00234AEF"/>
    <w:rsid w:val="00241226"/>
    <w:rsid w:val="002425F5"/>
    <w:rsid w:val="002442D8"/>
    <w:rsid w:val="00250729"/>
    <w:rsid w:val="00253E75"/>
    <w:rsid w:val="00253EE1"/>
    <w:rsid w:val="00261544"/>
    <w:rsid w:val="00261CA3"/>
    <w:rsid w:val="00273102"/>
    <w:rsid w:val="00283D4F"/>
    <w:rsid w:val="00283FA3"/>
    <w:rsid w:val="002955E8"/>
    <w:rsid w:val="002A4C3F"/>
    <w:rsid w:val="002B4AA4"/>
    <w:rsid w:val="002C0B97"/>
    <w:rsid w:val="002D6CE2"/>
    <w:rsid w:val="0030695A"/>
    <w:rsid w:val="00307A0E"/>
    <w:rsid w:val="003216F8"/>
    <w:rsid w:val="0032456A"/>
    <w:rsid w:val="00335DB1"/>
    <w:rsid w:val="00343F86"/>
    <w:rsid w:val="00355641"/>
    <w:rsid w:val="00361528"/>
    <w:rsid w:val="003835DD"/>
    <w:rsid w:val="003B16FD"/>
    <w:rsid w:val="003B1B06"/>
    <w:rsid w:val="003B5D73"/>
    <w:rsid w:val="003D340E"/>
    <w:rsid w:val="003F617F"/>
    <w:rsid w:val="0040011D"/>
    <w:rsid w:val="00430E7A"/>
    <w:rsid w:val="00445EC8"/>
    <w:rsid w:val="00460131"/>
    <w:rsid w:val="0046224F"/>
    <w:rsid w:val="004656A6"/>
    <w:rsid w:val="00491051"/>
    <w:rsid w:val="004933AC"/>
    <w:rsid w:val="004A008E"/>
    <w:rsid w:val="004B4387"/>
    <w:rsid w:val="004B7D9D"/>
    <w:rsid w:val="004C6C31"/>
    <w:rsid w:val="004E20B7"/>
    <w:rsid w:val="004E2495"/>
    <w:rsid w:val="004E327A"/>
    <w:rsid w:val="004E515E"/>
    <w:rsid w:val="004E7CB4"/>
    <w:rsid w:val="004F5BB7"/>
    <w:rsid w:val="00504B8C"/>
    <w:rsid w:val="00520E9D"/>
    <w:rsid w:val="00535C77"/>
    <w:rsid w:val="00540731"/>
    <w:rsid w:val="0054719D"/>
    <w:rsid w:val="00550628"/>
    <w:rsid w:val="00551C3C"/>
    <w:rsid w:val="00557453"/>
    <w:rsid w:val="00557D66"/>
    <w:rsid w:val="00586963"/>
    <w:rsid w:val="005901C9"/>
    <w:rsid w:val="005A0404"/>
    <w:rsid w:val="005A6B6C"/>
    <w:rsid w:val="005A70E0"/>
    <w:rsid w:val="005C1323"/>
    <w:rsid w:val="005C2B87"/>
    <w:rsid w:val="005C71CD"/>
    <w:rsid w:val="005D258D"/>
    <w:rsid w:val="005D6708"/>
    <w:rsid w:val="005E384F"/>
    <w:rsid w:val="005F5E53"/>
    <w:rsid w:val="00600598"/>
    <w:rsid w:val="006027A9"/>
    <w:rsid w:val="006029FD"/>
    <w:rsid w:val="00613DC0"/>
    <w:rsid w:val="00652E4C"/>
    <w:rsid w:val="006723BD"/>
    <w:rsid w:val="006801E9"/>
    <w:rsid w:val="0069167D"/>
    <w:rsid w:val="00695576"/>
    <w:rsid w:val="00695776"/>
    <w:rsid w:val="006B63FE"/>
    <w:rsid w:val="006D0A98"/>
    <w:rsid w:val="006D6337"/>
    <w:rsid w:val="006E74DA"/>
    <w:rsid w:val="00702C15"/>
    <w:rsid w:val="00714584"/>
    <w:rsid w:val="00715466"/>
    <w:rsid w:val="0071657E"/>
    <w:rsid w:val="0072056C"/>
    <w:rsid w:val="00736D2F"/>
    <w:rsid w:val="00740011"/>
    <w:rsid w:val="00741EC3"/>
    <w:rsid w:val="00751A95"/>
    <w:rsid w:val="00762BF5"/>
    <w:rsid w:val="007642DC"/>
    <w:rsid w:val="0077188A"/>
    <w:rsid w:val="0078090A"/>
    <w:rsid w:val="00783655"/>
    <w:rsid w:val="007854AE"/>
    <w:rsid w:val="007B1FFB"/>
    <w:rsid w:val="007C0F4D"/>
    <w:rsid w:val="007C24D1"/>
    <w:rsid w:val="007C48CA"/>
    <w:rsid w:val="007E239A"/>
    <w:rsid w:val="007F0CFB"/>
    <w:rsid w:val="007F2832"/>
    <w:rsid w:val="0080253F"/>
    <w:rsid w:val="00804BA7"/>
    <w:rsid w:val="00806263"/>
    <w:rsid w:val="008320FA"/>
    <w:rsid w:val="00854446"/>
    <w:rsid w:val="00890B49"/>
    <w:rsid w:val="008C3D00"/>
    <w:rsid w:val="008C7059"/>
    <w:rsid w:val="008D190F"/>
    <w:rsid w:val="008D191D"/>
    <w:rsid w:val="008D519B"/>
    <w:rsid w:val="008E4839"/>
    <w:rsid w:val="008E75E4"/>
    <w:rsid w:val="008F3A44"/>
    <w:rsid w:val="009125BB"/>
    <w:rsid w:val="00917C2E"/>
    <w:rsid w:val="00921EB2"/>
    <w:rsid w:val="009234E8"/>
    <w:rsid w:val="00934DE5"/>
    <w:rsid w:val="00940A1A"/>
    <w:rsid w:val="0097254C"/>
    <w:rsid w:val="00993F8D"/>
    <w:rsid w:val="00997C0F"/>
    <w:rsid w:val="009A1655"/>
    <w:rsid w:val="009A3128"/>
    <w:rsid w:val="009D77CC"/>
    <w:rsid w:val="009D77FD"/>
    <w:rsid w:val="009E2C96"/>
    <w:rsid w:val="009E36C9"/>
    <w:rsid w:val="009E392F"/>
    <w:rsid w:val="009E6900"/>
    <w:rsid w:val="00A05973"/>
    <w:rsid w:val="00A12AF9"/>
    <w:rsid w:val="00A16D6E"/>
    <w:rsid w:val="00A20A72"/>
    <w:rsid w:val="00A378F9"/>
    <w:rsid w:val="00A4565D"/>
    <w:rsid w:val="00A651ED"/>
    <w:rsid w:val="00A7090F"/>
    <w:rsid w:val="00A857B1"/>
    <w:rsid w:val="00A9064D"/>
    <w:rsid w:val="00AA3143"/>
    <w:rsid w:val="00AB24FD"/>
    <w:rsid w:val="00AB3BBA"/>
    <w:rsid w:val="00AB45CE"/>
    <w:rsid w:val="00AB6F20"/>
    <w:rsid w:val="00AD1A33"/>
    <w:rsid w:val="00AD580B"/>
    <w:rsid w:val="00AD6DAE"/>
    <w:rsid w:val="00AE618A"/>
    <w:rsid w:val="00AE62CC"/>
    <w:rsid w:val="00AF4A6B"/>
    <w:rsid w:val="00AF7A3B"/>
    <w:rsid w:val="00B00AC8"/>
    <w:rsid w:val="00B04173"/>
    <w:rsid w:val="00B06479"/>
    <w:rsid w:val="00B076E2"/>
    <w:rsid w:val="00B12986"/>
    <w:rsid w:val="00B206CC"/>
    <w:rsid w:val="00B257CF"/>
    <w:rsid w:val="00B26C07"/>
    <w:rsid w:val="00B33522"/>
    <w:rsid w:val="00B36BA0"/>
    <w:rsid w:val="00B435C5"/>
    <w:rsid w:val="00B4523E"/>
    <w:rsid w:val="00B53660"/>
    <w:rsid w:val="00B773C2"/>
    <w:rsid w:val="00BA0764"/>
    <w:rsid w:val="00BA3D83"/>
    <w:rsid w:val="00BE468C"/>
    <w:rsid w:val="00BF2CEA"/>
    <w:rsid w:val="00C03795"/>
    <w:rsid w:val="00C10957"/>
    <w:rsid w:val="00C10CE3"/>
    <w:rsid w:val="00C41D53"/>
    <w:rsid w:val="00C5272D"/>
    <w:rsid w:val="00C73849"/>
    <w:rsid w:val="00CB033F"/>
    <w:rsid w:val="00CB6BC6"/>
    <w:rsid w:val="00CC285B"/>
    <w:rsid w:val="00CD2EF6"/>
    <w:rsid w:val="00CD39B9"/>
    <w:rsid w:val="00D05B4B"/>
    <w:rsid w:val="00D0617F"/>
    <w:rsid w:val="00D1144A"/>
    <w:rsid w:val="00D14891"/>
    <w:rsid w:val="00D24C67"/>
    <w:rsid w:val="00D47D60"/>
    <w:rsid w:val="00D5094E"/>
    <w:rsid w:val="00D608E6"/>
    <w:rsid w:val="00D93EF1"/>
    <w:rsid w:val="00D97BC7"/>
    <w:rsid w:val="00DA1BF8"/>
    <w:rsid w:val="00DD1411"/>
    <w:rsid w:val="00DD1E14"/>
    <w:rsid w:val="00DE7110"/>
    <w:rsid w:val="00DF7B90"/>
    <w:rsid w:val="00E268C6"/>
    <w:rsid w:val="00E43D2E"/>
    <w:rsid w:val="00E66023"/>
    <w:rsid w:val="00EA00DB"/>
    <w:rsid w:val="00EA669C"/>
    <w:rsid w:val="00EB02C0"/>
    <w:rsid w:val="00EB2199"/>
    <w:rsid w:val="00ED2EBF"/>
    <w:rsid w:val="00F12BE9"/>
    <w:rsid w:val="00F13134"/>
    <w:rsid w:val="00F1345F"/>
    <w:rsid w:val="00F368FD"/>
    <w:rsid w:val="00F47EDC"/>
    <w:rsid w:val="00F60406"/>
    <w:rsid w:val="00F6642D"/>
    <w:rsid w:val="00F66B25"/>
    <w:rsid w:val="00F74276"/>
    <w:rsid w:val="00F81F12"/>
    <w:rsid w:val="00F850D0"/>
    <w:rsid w:val="00F90C14"/>
    <w:rsid w:val="00FA2C5D"/>
    <w:rsid w:val="00FB3F1D"/>
    <w:rsid w:val="00FE2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8DDFCF-2923-49F9-97EF-A5587FB9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nhideWhenUsed/>
    <w:rsid w:val="00854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54446"/>
  </w:style>
  <w:style w:type="paragraph" w:styleId="Footer">
    <w:name w:val="footer"/>
    <w:basedOn w:val="Normal"/>
    <w:link w:val="RodapChar"/>
    <w:uiPriority w:val="99"/>
    <w:unhideWhenUsed/>
    <w:rsid w:val="00854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54446"/>
  </w:style>
  <w:style w:type="paragraph" w:styleId="NoSpacing">
    <w:name w:val="No Spacing"/>
    <w:uiPriority w:val="1"/>
    <w:qFormat/>
    <w:rsid w:val="00F12BE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7188A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6D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63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3E75"/>
    <w:rPr>
      <w:color w:val="0563C1" w:themeColor="hyperlink"/>
      <w:u w:val="singl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69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69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3</cp:revision>
  <cp:lastPrinted>2026-04-28T12:05:00Z</cp:lastPrinted>
  <dcterms:created xsi:type="dcterms:W3CDTF">2026-04-28T12:29:00Z</dcterms:created>
  <dcterms:modified xsi:type="dcterms:W3CDTF">2026-04-28T12:38:00Z</dcterms:modified>
</cp:coreProperties>
</file>