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007C0" w:rsidRPr="00F72A43" w:rsidP="00307E6B" w14:paraId="24C0F415" w14:textId="3C6CEB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307E6B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361950</wp:posOffset>
            </wp:positionV>
            <wp:extent cx="3991532" cy="2486372"/>
            <wp:effectExtent l="0" t="0" r="9525" b="9525"/>
            <wp:wrapTopAndBottom/>
            <wp:docPr id="5240539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06474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07C0">
        <w:rPr>
          <w:rFonts w:ascii="Times New Roman" w:hAnsi="Times New Roman"/>
          <w:b/>
          <w:bCs/>
          <w:noProof/>
          <w:sz w:val="24"/>
          <w:szCs w:val="24"/>
        </w:rPr>
        <w:t>Roçagem e limpeza ao longo do córrego da Avenida Tanabi, no Jardim América III.</w:t>
      </w:r>
    </w:p>
    <w:p w:rsidR="009007C0" w:rsidRPr="009007C0" w:rsidP="009007C0" w14:paraId="2B72874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007C0">
        <w:rPr>
          <w:rFonts w:ascii="Times New Roman" w:hAnsi="Times New Roman"/>
          <w:bCs/>
          <w:sz w:val="24"/>
          <w:szCs w:val="24"/>
        </w:rPr>
        <w:t>CONSIDERANDO que o acúmulo de vegetação alta e resíduos ao longo do córrego compromete a vazão adequada das águas e favorece o surgimento de pragas urbanas;</w:t>
      </w:r>
    </w:p>
    <w:p w:rsidR="009007C0" w:rsidRPr="009007C0" w:rsidP="009007C0" w14:paraId="63BC5D8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007C0">
        <w:rPr>
          <w:rFonts w:ascii="Times New Roman" w:hAnsi="Times New Roman"/>
          <w:bCs/>
          <w:sz w:val="24"/>
          <w:szCs w:val="24"/>
        </w:rPr>
        <w:t>CONSIDERANDO que a falta de manutenção periódica nesses espaços impacta diretamente na segurança e na qualidade de vida dos moradores do entorno;</w:t>
      </w:r>
    </w:p>
    <w:p w:rsidR="00431494" w:rsidP="009007C0" w14:paraId="2485B1B2" w14:textId="4C5DAAE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007C0">
        <w:rPr>
          <w:rFonts w:ascii="Times New Roman" w:hAnsi="Times New Roman"/>
          <w:bCs/>
          <w:sz w:val="24"/>
          <w:szCs w:val="24"/>
        </w:rPr>
        <w:t>CONSIDERANDO que a limpeza e roçagem regulares contribuem para a preservação ambiental e prevenção de alagamentos, especialmente em períodos de chuva intensa.</w:t>
      </w:r>
    </w:p>
    <w:p w:rsidR="009007C0" w:rsidP="009007C0" w14:paraId="60B8522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78F811D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9007C0" w:rsidR="009007C0">
        <w:rPr>
          <w:rFonts w:ascii="Times New Roman" w:hAnsi="Times New Roman"/>
          <w:b/>
          <w:bCs/>
          <w:noProof/>
          <w:sz w:val="24"/>
          <w:szCs w:val="24"/>
        </w:rPr>
        <w:t>Roçagem e limpeza ao longo do córrego da Avenida Tanabi, no Jardim América III.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RPr="00E944D8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17CA154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9007C0">
        <w:rPr>
          <w:rFonts w:ascii="Times New Roman" w:hAnsi="Times New Roman"/>
          <w:bCs/>
          <w:sz w:val="24"/>
          <w:szCs w:val="24"/>
        </w:rPr>
        <w:t>01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1102697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081481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2D5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07E6B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080A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456D3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2026-04-01T13:16:00Z</dcterms:created>
  <dcterms:modified xsi:type="dcterms:W3CDTF">2026-04-01T14:31:00Z</dcterms:modified>
</cp:coreProperties>
</file>