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07925E2B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6C79A0">
        <w:rPr>
          <w:szCs w:val="28"/>
        </w:rPr>
        <w:t>05</w:t>
      </w:r>
      <w:r w:rsidR="004276C6">
        <w:rPr>
          <w:szCs w:val="28"/>
        </w:rPr>
        <w:t>/</w:t>
      </w:r>
      <w:r w:rsidR="00E744B5">
        <w:rPr>
          <w:szCs w:val="28"/>
        </w:rPr>
        <w:t>202</w:t>
      </w:r>
      <w:r w:rsidR="006C79A0">
        <w:rPr>
          <w:szCs w:val="28"/>
        </w:rPr>
        <w:t>6</w:t>
      </w:r>
    </w:p>
    <w:p w:rsidR="002A037F" w:rsidP="008D37C5" w14:paraId="302F99D7" w14:textId="4CE460E8">
      <w:pPr>
        <w:pStyle w:val="BodyTextIndent2"/>
        <w:spacing w:after="0" w:line="240" w:lineRule="auto"/>
        <w:ind w:left="284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 xml:space="preserve">                                          </w:t>
      </w:r>
      <w:r w:rsidRPr="004276C6" w:rsidR="004E1B45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>vereador</w:t>
      </w:r>
      <w:r w:rsidRPr="004276C6" w:rsidR="004276C6">
        <w:rPr>
          <w:rFonts w:ascii="Times New Roman" w:hAnsi="Times New Roman"/>
          <w:sz w:val="20"/>
          <w:szCs w:val="20"/>
          <w:lang w:eastAsia="pt-BR"/>
        </w:rPr>
        <w:t>: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6C79A0">
        <w:rPr>
          <w:rFonts w:ascii="Times New Roman" w:hAnsi="Times New Roman"/>
          <w:sz w:val="20"/>
          <w:szCs w:val="20"/>
          <w:lang w:eastAsia="pt-BR"/>
        </w:rPr>
        <w:t>Wandy da Costa Nogueira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RPr="004A0687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6C79A0" w:rsidRPr="008C0CD7" w:rsidP="006C79A0" w14:paraId="7066865C" w14:textId="77777777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lang w:eastAsia="pt-BR"/>
        </w:rPr>
      </w:pPr>
      <w:r w:rsidRPr="008C0CD7">
        <w:rPr>
          <w:rFonts w:ascii="Times New Roman" w:hAnsi="Times New Roman"/>
          <w:i/>
          <w:iCs/>
        </w:rPr>
        <w:t>Institui a Política Municipal de Incentivo à Acessibilidade e Inclusão de Pessoas com Deficiência no Comércio e nas Empresas de Várzea Paulista e dá outras providências.</w:t>
      </w:r>
    </w:p>
    <w:p w:rsidR="006C79A0" w:rsidRPr="00FC26A6" w:rsidP="006C79A0" w14:paraId="283D6EB6" w14:textId="7777777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C79A0" w:rsidP="006C79A0" w14:paraId="57CCF62F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  <w:b/>
          <w:bCs/>
        </w:rPr>
        <w:t>Art. 1º</w:t>
      </w:r>
      <w:r w:rsidRPr="007E6EB2">
        <w:rPr>
          <w:rFonts w:ascii="Times New Roman" w:hAnsi="Times New Roman"/>
        </w:rPr>
        <w:t xml:space="preserve"> </w:t>
      </w:r>
      <w:r w:rsidRPr="00E90DD0">
        <w:rPr>
          <w:rFonts w:ascii="Times New Roman" w:hAnsi="Times New Roman"/>
        </w:rPr>
        <w:t>Fica instituído, no âmbito do Município de Várzea Paulista, o Programa "Comércio e Empresa</w:t>
      </w:r>
      <w:r>
        <w:rPr>
          <w:rFonts w:ascii="Times New Roman" w:hAnsi="Times New Roman"/>
        </w:rPr>
        <w:t xml:space="preserve"> </w:t>
      </w:r>
      <w:r w:rsidRPr="00E90DD0">
        <w:rPr>
          <w:rFonts w:ascii="Times New Roman" w:hAnsi="Times New Roman"/>
        </w:rPr>
        <w:t>Amiga da Pessoa com Deficiência", com a finalidade de incentivar parcerias com comércios,</w:t>
      </w:r>
      <w:r>
        <w:rPr>
          <w:rFonts w:ascii="Times New Roman" w:hAnsi="Times New Roman"/>
        </w:rPr>
        <w:t xml:space="preserve"> </w:t>
      </w:r>
      <w:r w:rsidRPr="00E90DD0">
        <w:rPr>
          <w:rFonts w:ascii="Times New Roman" w:hAnsi="Times New Roman"/>
        </w:rPr>
        <w:t>empresas e prestadores de serviço locais para promover ações de acessibilidade, inclusão e</w:t>
      </w:r>
      <w:r>
        <w:rPr>
          <w:rFonts w:ascii="Times New Roman" w:hAnsi="Times New Roman"/>
        </w:rPr>
        <w:t xml:space="preserve"> </w:t>
      </w:r>
      <w:r w:rsidRPr="00E90DD0">
        <w:rPr>
          <w:rFonts w:ascii="Times New Roman" w:hAnsi="Times New Roman"/>
        </w:rPr>
        <w:t>respeito às pessoas com deficiência.</w:t>
      </w:r>
    </w:p>
    <w:p w:rsidR="006C79A0" w:rsidRPr="007E6EB2" w:rsidP="006C79A0" w14:paraId="6D0D6082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  <w:b/>
          <w:bCs/>
        </w:rPr>
        <w:t>Art. 2º</w:t>
      </w:r>
      <w:r w:rsidRPr="007E6EB2">
        <w:rPr>
          <w:rFonts w:ascii="Times New Roman" w:hAnsi="Times New Roman"/>
        </w:rPr>
        <w:t xml:space="preserve"> São objetivos da Política Municipal:</w:t>
      </w:r>
    </w:p>
    <w:p w:rsidR="006C79A0" w:rsidRPr="007E6EB2" w:rsidP="006C79A0" w14:paraId="353C4999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</w:rPr>
        <w:t xml:space="preserve">I – </w:t>
      </w:r>
      <w:r w:rsidRPr="007E6EB2">
        <w:rPr>
          <w:rFonts w:ascii="Times New Roman" w:hAnsi="Times New Roman"/>
        </w:rPr>
        <w:t>promover</w:t>
      </w:r>
      <w:r w:rsidRPr="007E6EB2">
        <w:rPr>
          <w:rFonts w:ascii="Times New Roman" w:hAnsi="Times New Roman"/>
        </w:rPr>
        <w:t xml:space="preserve"> a inclusão social das pessoas com deficiência;</w:t>
      </w:r>
    </w:p>
    <w:p w:rsidR="006C79A0" w:rsidRPr="007E6EB2" w:rsidP="006C79A0" w14:paraId="64E03B7C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</w:rPr>
        <w:t xml:space="preserve">II – </w:t>
      </w:r>
      <w:r w:rsidRPr="007E6EB2">
        <w:rPr>
          <w:rFonts w:ascii="Times New Roman" w:hAnsi="Times New Roman"/>
        </w:rPr>
        <w:t>incentivar</w:t>
      </w:r>
      <w:r w:rsidRPr="007E6EB2">
        <w:rPr>
          <w:rFonts w:ascii="Times New Roman" w:hAnsi="Times New Roman"/>
        </w:rPr>
        <w:t xml:space="preserve"> ambientes acessíveis e acolhedores no comércio e nas empresas;</w:t>
      </w:r>
    </w:p>
    <w:p w:rsidR="006C79A0" w:rsidRPr="007E6EB2" w:rsidP="006C79A0" w14:paraId="0956FA23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</w:rPr>
        <w:t>III – fomentar a capacitação para atendimento inclusivo;</w:t>
      </w:r>
    </w:p>
    <w:p w:rsidR="006C79A0" w:rsidRPr="007E6EB2" w:rsidP="006C79A0" w14:paraId="68C6CE61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</w:rPr>
        <w:t xml:space="preserve">IV – </w:t>
      </w:r>
      <w:r w:rsidRPr="007E6EB2">
        <w:rPr>
          <w:rFonts w:ascii="Times New Roman" w:hAnsi="Times New Roman"/>
        </w:rPr>
        <w:t>estimular</w:t>
      </w:r>
      <w:r w:rsidRPr="007E6EB2">
        <w:rPr>
          <w:rFonts w:ascii="Times New Roman" w:hAnsi="Times New Roman"/>
        </w:rPr>
        <w:t xml:space="preserve"> o respeito à diversidade e à cidadania;</w:t>
      </w:r>
    </w:p>
    <w:p w:rsidR="006C79A0" w:rsidRPr="007E6EB2" w:rsidP="006C79A0" w14:paraId="2DE84BE3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</w:rPr>
        <w:t xml:space="preserve">V – </w:t>
      </w:r>
      <w:r w:rsidRPr="007E6EB2">
        <w:rPr>
          <w:rFonts w:ascii="Times New Roman" w:hAnsi="Times New Roman"/>
        </w:rPr>
        <w:t>reconhecer</w:t>
      </w:r>
      <w:r w:rsidRPr="007E6EB2">
        <w:rPr>
          <w:rFonts w:ascii="Times New Roman" w:hAnsi="Times New Roman"/>
        </w:rPr>
        <w:t xml:space="preserve"> iniciativas privadas comprometidas com a acessibilidade.</w:t>
      </w:r>
    </w:p>
    <w:p w:rsidR="006C79A0" w:rsidRPr="007E6EB2" w:rsidP="006C79A0" w14:paraId="43B4057A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  <w:b/>
          <w:bCs/>
        </w:rPr>
        <w:t>Art. 3º</w:t>
      </w:r>
      <w:r w:rsidRPr="007E6EB2">
        <w:rPr>
          <w:rFonts w:ascii="Times New Roman" w:hAnsi="Times New Roman"/>
        </w:rPr>
        <w:t xml:space="preserve"> O Poder Executivo poderá, conforme critérios de conveniência e oportunidade:</w:t>
      </w:r>
    </w:p>
    <w:p w:rsidR="006C79A0" w:rsidRPr="007E6EB2" w:rsidP="006C79A0" w14:paraId="6C42F422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</w:rPr>
        <w:t xml:space="preserve">I – </w:t>
      </w:r>
      <w:r w:rsidRPr="007E6EB2">
        <w:rPr>
          <w:rFonts w:ascii="Times New Roman" w:hAnsi="Times New Roman"/>
        </w:rPr>
        <w:t>incentivar</w:t>
      </w:r>
      <w:r w:rsidRPr="007E6EB2">
        <w:rPr>
          <w:rFonts w:ascii="Times New Roman" w:hAnsi="Times New Roman"/>
        </w:rPr>
        <w:t xml:space="preserve"> a adesão voluntária de empresas e comércios às práticas inclusivas;</w:t>
      </w:r>
    </w:p>
    <w:p w:rsidR="006C79A0" w:rsidRPr="007E6EB2" w:rsidP="006C79A0" w14:paraId="5F9C9BE2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</w:rPr>
        <w:t xml:space="preserve">II – </w:t>
      </w:r>
      <w:r w:rsidRPr="007E6EB2">
        <w:rPr>
          <w:rFonts w:ascii="Times New Roman" w:hAnsi="Times New Roman"/>
        </w:rPr>
        <w:t>promover</w:t>
      </w:r>
      <w:r w:rsidRPr="007E6EB2">
        <w:rPr>
          <w:rFonts w:ascii="Times New Roman" w:hAnsi="Times New Roman"/>
        </w:rPr>
        <w:t xml:space="preserve"> campanhas educativas e de conscientização;</w:t>
      </w:r>
    </w:p>
    <w:p w:rsidR="006C79A0" w:rsidRPr="007E6EB2" w:rsidP="006C79A0" w14:paraId="16151DB9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</w:rPr>
        <w:t>III – instituir formas de reconhecimento público às iniciativas que atendam aos objetivos desta Lei;</w:t>
      </w:r>
    </w:p>
    <w:p w:rsidR="006C79A0" w:rsidRPr="007E6EB2" w:rsidP="006C79A0" w14:paraId="4321F5E8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</w:rPr>
        <w:t xml:space="preserve">IV – </w:t>
      </w:r>
      <w:r w:rsidRPr="007E6EB2">
        <w:rPr>
          <w:rFonts w:ascii="Times New Roman" w:hAnsi="Times New Roman"/>
        </w:rPr>
        <w:t>apoiar</w:t>
      </w:r>
      <w:r w:rsidRPr="007E6EB2">
        <w:rPr>
          <w:rFonts w:ascii="Times New Roman" w:hAnsi="Times New Roman"/>
        </w:rPr>
        <w:t xml:space="preserve"> ações que promovam acessibilidade arquitetônica e comunicacional.</w:t>
      </w:r>
    </w:p>
    <w:p w:rsidR="006C79A0" w:rsidRPr="007E6EB2" w:rsidP="006C79A0" w14:paraId="08E3ABDD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  <w:b/>
          <w:bCs/>
        </w:rPr>
        <w:t>Art. 4º</w:t>
      </w:r>
      <w:r w:rsidRPr="007E6EB2">
        <w:rPr>
          <w:rFonts w:ascii="Times New Roman" w:hAnsi="Times New Roman"/>
        </w:rPr>
        <w:t xml:space="preserve"> A participação de empresas e estabelecimentos comerciais dar-se-á de forma voluntária, sem geração de obrigações financeiras ao Município.</w:t>
      </w:r>
    </w:p>
    <w:p w:rsidR="006C79A0" w:rsidP="006C79A0" w14:paraId="2144E3F3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  <w:b/>
          <w:bCs/>
        </w:rPr>
        <w:t>Art. 5º</w:t>
      </w:r>
      <w:r w:rsidRPr="007E6EB2">
        <w:rPr>
          <w:rFonts w:ascii="Times New Roman" w:hAnsi="Times New Roman"/>
        </w:rPr>
        <w:t xml:space="preserve"> A implementação das ações decorrentes desta Lei observará a disponibilidade orçamentária e financeira do Poder Executivo</w:t>
      </w:r>
    </w:p>
    <w:p w:rsidR="006C79A0" w:rsidRPr="007E6EB2" w:rsidP="006C79A0" w14:paraId="6AE9B0A0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  <w:b/>
          <w:bCs/>
        </w:rPr>
        <w:t>Art. 6º</w:t>
      </w:r>
      <w:r w:rsidRPr="007E6EB2">
        <w:rPr>
          <w:rFonts w:ascii="Times New Roman" w:hAnsi="Times New Roman"/>
        </w:rPr>
        <w:t xml:space="preserve"> Esta Lei será regulamentada pelo Poder Executivo, no que couber</w:t>
      </w:r>
      <w:r>
        <w:rPr>
          <w:rFonts w:ascii="Times New Roman" w:hAnsi="Times New Roman"/>
        </w:rPr>
        <w:t>.</w:t>
      </w:r>
    </w:p>
    <w:p w:rsidR="006C79A0" w:rsidP="006C79A0" w14:paraId="2229D1AE" w14:textId="77777777">
      <w:pPr>
        <w:spacing w:before="240" w:after="0" w:line="240" w:lineRule="auto"/>
        <w:ind w:firstLine="567"/>
        <w:jc w:val="both"/>
        <w:rPr>
          <w:rFonts w:ascii="Times New Roman" w:hAnsi="Times New Roman"/>
          <w:b/>
          <w:bCs/>
        </w:rPr>
      </w:pPr>
    </w:p>
    <w:p w:rsidR="006C79A0" w:rsidP="006C79A0" w14:paraId="395DB4E3" w14:textId="77777777">
      <w:pPr>
        <w:spacing w:before="240" w:after="0" w:line="240" w:lineRule="auto"/>
        <w:ind w:firstLine="567"/>
        <w:jc w:val="both"/>
        <w:rPr>
          <w:rFonts w:ascii="Times New Roman" w:hAnsi="Times New Roman"/>
          <w:b/>
          <w:bCs/>
        </w:rPr>
      </w:pPr>
    </w:p>
    <w:p w:rsidR="006C79A0" w:rsidP="006C79A0" w14:paraId="5AF1368A" w14:textId="77777777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7E6EB2">
        <w:rPr>
          <w:rFonts w:ascii="Times New Roman" w:hAnsi="Times New Roman"/>
          <w:b/>
          <w:bCs/>
        </w:rPr>
        <w:t xml:space="preserve">Art. 7º </w:t>
      </w:r>
      <w:r w:rsidRPr="007E6EB2">
        <w:rPr>
          <w:rFonts w:ascii="Times New Roman" w:hAnsi="Times New Roman"/>
        </w:rPr>
        <w:t>Esta Lei entra em vigor na data de sua publicação.</w:t>
      </w:r>
    </w:p>
    <w:p w:rsidR="006C79A0" w:rsidP="006C79A0" w14:paraId="72C6304F" w14:textId="77777777">
      <w:pPr>
        <w:jc w:val="both"/>
        <w:rPr>
          <w:rFonts w:ascii="Times New Roman" w:hAnsi="Times New Roman"/>
        </w:rPr>
      </w:pPr>
    </w:p>
    <w:p w:rsidR="00B22151" w:rsidP="00B22151" w14:paraId="1AEDA110" w14:textId="77777777">
      <w:pPr>
        <w:pStyle w:val="NoSpacing"/>
        <w:jc w:val="center"/>
        <w:rPr>
          <w:rFonts w:ascii="Times New Roman" w:hAnsi="Times New Roman"/>
        </w:rPr>
      </w:pPr>
    </w:p>
    <w:p w:rsidR="00A23BC0" w:rsidP="004A0687" w14:paraId="0EB747B5" w14:textId="28B41381">
      <w:pPr>
        <w:spacing w:after="0" w:line="240" w:lineRule="auto"/>
        <w:jc w:val="both"/>
        <w:rPr>
          <w:rFonts w:ascii="Times New Roman" w:hAnsi="Times New Roman"/>
        </w:rPr>
      </w:pPr>
      <w:r w:rsidRPr="004A0687">
        <w:rPr>
          <w:rFonts w:ascii="Times New Roman" w:hAnsi="Times New Roman"/>
          <w:sz w:val="24"/>
          <w:szCs w:val="24"/>
        </w:rPr>
        <w:t xml:space="preserve">CÂMARA MUNICIPAL DE VÁRZEA PAULISTA, aos </w:t>
      </w:r>
      <w:r w:rsidR="00B22151">
        <w:rPr>
          <w:rFonts w:ascii="Times New Roman" w:hAnsi="Times New Roman"/>
          <w:sz w:val="24"/>
          <w:szCs w:val="24"/>
        </w:rPr>
        <w:t>tinta e um</w:t>
      </w:r>
      <w:r w:rsidRPr="004A0687" w:rsidR="004276C6">
        <w:rPr>
          <w:rFonts w:ascii="Times New Roman" w:hAnsi="Times New Roman"/>
          <w:sz w:val="24"/>
          <w:szCs w:val="24"/>
        </w:rPr>
        <w:t xml:space="preserve"> </w:t>
      </w:r>
      <w:r w:rsidRPr="004A0687">
        <w:rPr>
          <w:rFonts w:ascii="Times New Roman" w:hAnsi="Times New Roman"/>
          <w:sz w:val="24"/>
          <w:szCs w:val="24"/>
        </w:rPr>
        <w:t xml:space="preserve">dias do mês de </w:t>
      </w:r>
      <w:r w:rsidRPr="004A0687" w:rsidR="004A0687">
        <w:rPr>
          <w:rFonts w:ascii="Times New Roman" w:hAnsi="Times New Roman"/>
          <w:sz w:val="24"/>
          <w:szCs w:val="24"/>
        </w:rPr>
        <w:t>março</w:t>
      </w:r>
      <w:r w:rsidRPr="004A0687">
        <w:rPr>
          <w:rFonts w:ascii="Times New Roman" w:hAnsi="Times New Roman"/>
          <w:sz w:val="24"/>
          <w:szCs w:val="24"/>
        </w:rPr>
        <w:t xml:space="preserve"> de dois mil e vinte e </w:t>
      </w:r>
      <w:r w:rsidRPr="004A0687" w:rsidR="004276C6">
        <w:rPr>
          <w:rFonts w:ascii="Times New Roman" w:hAnsi="Times New Roman"/>
          <w:sz w:val="24"/>
          <w:szCs w:val="24"/>
        </w:rPr>
        <w:t>seis</w:t>
      </w:r>
      <w:r w:rsidRPr="004A0687">
        <w:rPr>
          <w:rFonts w:ascii="Times New Roman" w:hAnsi="Times New Roman"/>
          <w:sz w:val="24"/>
          <w:szCs w:val="24"/>
        </w:rPr>
        <w:t xml:space="preserve"> (</w:t>
      </w:r>
      <w:r w:rsidR="00B22151">
        <w:rPr>
          <w:rFonts w:ascii="Times New Roman" w:hAnsi="Times New Roman"/>
          <w:sz w:val="24"/>
          <w:szCs w:val="24"/>
        </w:rPr>
        <w:t>31</w:t>
      </w:r>
      <w:r w:rsidRPr="004A0687">
        <w:rPr>
          <w:rFonts w:ascii="Times New Roman" w:hAnsi="Times New Roman"/>
          <w:sz w:val="24"/>
          <w:szCs w:val="24"/>
        </w:rPr>
        <w:t>-</w:t>
      </w:r>
      <w:r w:rsidRPr="004A0687" w:rsidR="004276C6">
        <w:rPr>
          <w:rFonts w:ascii="Times New Roman" w:hAnsi="Times New Roman"/>
          <w:sz w:val="24"/>
          <w:szCs w:val="24"/>
        </w:rPr>
        <w:t>0</w:t>
      </w:r>
      <w:r w:rsidRPr="004A0687" w:rsidR="004A0687">
        <w:rPr>
          <w:rFonts w:ascii="Times New Roman" w:hAnsi="Times New Roman"/>
          <w:sz w:val="24"/>
          <w:szCs w:val="24"/>
        </w:rPr>
        <w:t>3</w:t>
      </w:r>
      <w:r w:rsidRPr="004A0687">
        <w:rPr>
          <w:rFonts w:ascii="Times New Roman" w:hAnsi="Times New Roman"/>
          <w:sz w:val="24"/>
          <w:szCs w:val="24"/>
        </w:rPr>
        <w:t>-202</w:t>
      </w:r>
      <w:r w:rsidRPr="004A0687" w:rsidR="004276C6">
        <w:rPr>
          <w:rFonts w:ascii="Times New Roman" w:hAnsi="Times New Roman"/>
          <w:sz w:val="24"/>
          <w:szCs w:val="24"/>
        </w:rPr>
        <w:t>6</w:t>
      </w:r>
      <w:r w:rsidRPr="004A0687">
        <w:rPr>
          <w:rFonts w:ascii="Times New Roman" w:hAnsi="Times New Roman"/>
          <w:sz w:val="24"/>
          <w:szCs w:val="24"/>
        </w:rPr>
        <w:t xml:space="preserve">). </w:t>
      </w:r>
      <w:r w:rsidRPr="00525D6C">
        <w:rPr>
          <w:rFonts w:ascii="Times New Roman" w:hAnsi="Times New Roman"/>
        </w:rPr>
        <w:t>-------------------------------------</w:t>
      </w:r>
      <w:r>
        <w:rPr>
          <w:rFonts w:ascii="Times New Roman" w:hAnsi="Times New Roman"/>
        </w:rPr>
        <w:t>--------------------------</w:t>
      </w:r>
      <w:r w:rsidR="004A0687">
        <w:rPr>
          <w:rFonts w:ascii="Times New Roman" w:hAnsi="Times New Roman"/>
        </w:rPr>
        <w:t>.</w:t>
      </w:r>
    </w:p>
    <w:p w:rsidR="004A0687" w:rsidP="004A0687" w14:paraId="07F9D6E2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A0687" w:rsidP="004A0687" w14:paraId="448F94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7C5" w:rsidP="004A0687" w14:paraId="1EFF567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3CEDE89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50CC3AB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B22151" w:rsidP="00E744B5" w14:paraId="385744C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3162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RPr="00BD7A69" w:rsidP="00E744B5" w14:paraId="7845D78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A0687" w:rsidP="00E744B5" w14:paraId="1AEC8B3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2151" w:rsidP="00E744B5" w14:paraId="4D5C170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62F4" w:rsidRPr="00BD7A69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D37C5" w:rsidP="00D9257A" w14:paraId="4A15D66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2151" w:rsidP="00D9257A" w14:paraId="7BF13EB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2151" w:rsidP="00D9257A" w14:paraId="6D48E6C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D242DF" w:rsidP="00D9257A" w14:paraId="02701CA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6892972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06109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80729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421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68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34A9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A0E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C79A0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13A5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E6EB2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0CD7"/>
    <w:rsid w:val="008C100E"/>
    <w:rsid w:val="008C6C00"/>
    <w:rsid w:val="008C79B7"/>
    <w:rsid w:val="008D363E"/>
    <w:rsid w:val="008D37C5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562BA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35A3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2151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3D2D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0DD0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26A6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2026-03-31T14:59:00Z</dcterms:created>
  <dcterms:modified xsi:type="dcterms:W3CDTF">2026-03-31T14:59:00Z</dcterms:modified>
</cp:coreProperties>
</file>