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69D6D7B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4614B7D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B36" w:rsidP="006F788E" w14:paraId="20202D88" w14:textId="40687D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C0B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436245</wp:posOffset>
            </wp:positionV>
            <wp:extent cx="1791970" cy="3238500"/>
            <wp:effectExtent l="0" t="0" r="0" b="0"/>
            <wp:wrapTopAndBottom/>
            <wp:docPr id="1471292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1344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426085</wp:posOffset>
            </wp:positionV>
            <wp:extent cx="1826895" cy="3248025"/>
            <wp:effectExtent l="0" t="0" r="1905" b="9525"/>
            <wp:wrapTopAndBottom/>
            <wp:docPr id="20418585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678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2F0" w:rsidR="008752F0">
        <w:rPr>
          <w:rFonts w:ascii="Times New Roman" w:hAnsi="Times New Roman"/>
          <w:b/>
          <w:bCs/>
          <w:noProof/>
          <w:sz w:val="24"/>
          <w:szCs w:val="24"/>
        </w:rPr>
        <w:t>Roçagem e limpeza do córrego da Rua Sorocaba e Avenida Paraibuna, no Jardim América I.</w:t>
      </w:r>
    </w:p>
    <w:p w:rsidR="008752F0" w:rsidP="006F788E" w14:paraId="3B4BEB3A" w14:textId="21C0D81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8752F0" w:rsidRPr="008752F0" w:rsidP="008752F0" w14:paraId="026ED95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52F0">
        <w:rPr>
          <w:rFonts w:ascii="Times New Roman" w:hAnsi="Times New Roman"/>
          <w:bCs/>
          <w:sz w:val="24"/>
          <w:szCs w:val="24"/>
        </w:rPr>
        <w:t>CONSIDERANDO o acúmulo de vegetação e resíduos no córrego, que compromete o escoamento adequado das águas e aumenta o risco de alagamentos em períodos chuvosos;</w:t>
      </w:r>
    </w:p>
    <w:p w:rsidR="008752F0" w:rsidRPr="008752F0" w:rsidP="008752F0" w14:paraId="7194325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52F0">
        <w:rPr>
          <w:rFonts w:ascii="Times New Roman" w:hAnsi="Times New Roman"/>
          <w:bCs/>
          <w:sz w:val="24"/>
          <w:szCs w:val="24"/>
        </w:rPr>
        <w:t>CONSIDERANDO que a falta de manutenção favorece a proliferação de insetos e animais peçonhentos, trazendo riscos à saúde pública dos moradores da região;</w:t>
      </w:r>
    </w:p>
    <w:p w:rsidR="00CA2B36" w:rsidP="008752F0" w14:paraId="4BC2B3B8" w14:textId="5D5B66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52F0">
        <w:rPr>
          <w:rFonts w:ascii="Times New Roman" w:hAnsi="Times New Roman"/>
          <w:bCs/>
          <w:sz w:val="24"/>
          <w:szCs w:val="24"/>
        </w:rPr>
        <w:t>CONSIDERANDO a necessidade de preservar as condições ambientais e garantir maior segurança e qualidade de vida à população local.</w:t>
      </w:r>
    </w:p>
    <w:p w:rsidR="008752F0" w:rsidP="008752F0" w14:paraId="7C4A419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5A2466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752F0" w:rsidR="008752F0">
        <w:rPr>
          <w:rFonts w:ascii="Times New Roman" w:hAnsi="Times New Roman"/>
          <w:b/>
          <w:bCs/>
          <w:noProof/>
          <w:sz w:val="24"/>
          <w:szCs w:val="24"/>
        </w:rPr>
        <w:t>Roçagem e limpeza do córrego da Rua Sorocaba e Avenida Paraibuna, no Jardim América 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13D599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8752F0">
        <w:rPr>
          <w:rFonts w:ascii="Times New Roman" w:hAnsi="Times New Roman"/>
          <w:bCs/>
          <w:sz w:val="24"/>
          <w:szCs w:val="24"/>
        </w:rPr>
        <w:t>30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6811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68349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4500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2F0E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2D85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2026-03-30T19:49:00Z</dcterms:created>
  <dcterms:modified xsi:type="dcterms:W3CDTF">2026-03-30T19:56:00Z</dcterms:modified>
</cp:coreProperties>
</file>