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3D45" w:rsidP="00694B0D" w14:paraId="2077BFA0" w14:textId="687784A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48E3">
        <w:rPr>
          <w:rFonts w:ascii="Times New Roman" w:hAnsi="Times New Roman"/>
          <w:b/>
          <w:sz w:val="24"/>
          <w:szCs w:val="24"/>
        </w:rPr>
        <w:t xml:space="preserve">Recapeamento asfáltico ao longo da Rua </w:t>
      </w:r>
      <w:r w:rsidRPr="005348E3">
        <w:rPr>
          <w:rFonts w:ascii="Times New Roman" w:hAnsi="Times New Roman"/>
          <w:b/>
          <w:sz w:val="24"/>
          <w:szCs w:val="24"/>
        </w:rPr>
        <w:t>dos Brinco-de-princesa</w:t>
      </w:r>
      <w:r w:rsidRPr="005348E3">
        <w:rPr>
          <w:rFonts w:ascii="Times New Roman" w:hAnsi="Times New Roman"/>
          <w:b/>
          <w:sz w:val="24"/>
          <w:szCs w:val="24"/>
        </w:rPr>
        <w:t>, no Jardim Bertioga.</w:t>
      </w:r>
    </w:p>
    <w:p w:rsidR="005348E3" w:rsidP="00694B0D" w14:paraId="4F68963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348E3" w:rsidRPr="005348E3" w:rsidP="005348E3" w14:paraId="46FE70F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48E3">
        <w:rPr>
          <w:rFonts w:ascii="Times New Roman" w:hAnsi="Times New Roman"/>
          <w:bCs/>
          <w:sz w:val="24"/>
          <w:szCs w:val="24"/>
        </w:rPr>
        <w:t>CONSIDERANDO que o recapeamento asfáltico é essencial para garantir melhores condições de tráfego e segurança viária;</w:t>
      </w:r>
    </w:p>
    <w:p w:rsidR="005348E3" w:rsidRPr="005348E3" w:rsidP="005348E3" w14:paraId="2A4187F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48E3">
        <w:rPr>
          <w:rFonts w:ascii="Times New Roman" w:hAnsi="Times New Roman"/>
          <w:bCs/>
          <w:sz w:val="24"/>
          <w:szCs w:val="24"/>
        </w:rPr>
        <w:t>CONSIDERANDO que o desgaste do pavimento compromete a mobilidade urbana e pode causar danos aos veículos;</w:t>
      </w:r>
    </w:p>
    <w:p w:rsidR="00803D45" w:rsidP="005348E3" w14:paraId="321F9639" w14:textId="2F0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48E3">
        <w:rPr>
          <w:rFonts w:ascii="Times New Roman" w:hAnsi="Times New Roman"/>
          <w:bCs/>
          <w:sz w:val="24"/>
          <w:szCs w:val="24"/>
        </w:rPr>
        <w:t>CONSIDERANDO que a melhoria da infraestrutura viária contribui para a valorização do bairro e qualidade de vida dos moradores.</w:t>
      </w:r>
    </w:p>
    <w:p w:rsidR="005348E3" w:rsidP="005348E3" w14:paraId="2D9F151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23223A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5348E3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348E3" w:rsidR="005348E3">
        <w:rPr>
          <w:rFonts w:ascii="Times New Roman" w:hAnsi="Times New Roman"/>
          <w:b/>
          <w:bCs/>
          <w:sz w:val="24"/>
          <w:szCs w:val="24"/>
        </w:rPr>
        <w:t xml:space="preserve">Recapeamento asfáltico ao longo da Rua </w:t>
      </w:r>
      <w:r w:rsidRPr="005348E3" w:rsidR="005348E3">
        <w:rPr>
          <w:rFonts w:ascii="Times New Roman" w:hAnsi="Times New Roman"/>
          <w:b/>
          <w:bCs/>
          <w:sz w:val="24"/>
          <w:szCs w:val="24"/>
        </w:rPr>
        <w:t>dos Brinco-de-princesa</w:t>
      </w:r>
      <w:r w:rsidRPr="005348E3" w:rsidR="005348E3">
        <w:rPr>
          <w:rFonts w:ascii="Times New Roman" w:hAnsi="Times New Roman"/>
          <w:b/>
          <w:bCs/>
          <w:sz w:val="24"/>
          <w:szCs w:val="24"/>
        </w:rPr>
        <w:t>, no Jardim Bertioga.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587510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79256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313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2026-03-26T17:21:00Z</dcterms:created>
  <dcterms:modified xsi:type="dcterms:W3CDTF">2026-03-26T17:21:00Z</dcterms:modified>
</cp:coreProperties>
</file>