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351C2" w:rsidP="004C6B2B" w14:paraId="5E442A6F" w14:textId="0B595B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438150</wp:posOffset>
            </wp:positionV>
            <wp:extent cx="5400040" cy="1981200"/>
            <wp:effectExtent l="0" t="0" r="0" b="0"/>
            <wp:wrapTopAndBottom/>
            <wp:docPr id="178382324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69628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861" b="2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27E54" w:rsidR="00D27E54">
        <w:rPr>
          <w:rFonts w:ascii="Times New Roman" w:hAnsi="Times New Roman"/>
          <w:b/>
          <w:sz w:val="24"/>
          <w:szCs w:val="24"/>
        </w:rPr>
        <w:t>Substituição de placa de sinalização de vagas exclusivas para o transporte escolar no CEMEB Manoel Caetano de Almeida, no Residencial Alexandria.</w:t>
      </w:r>
    </w:p>
    <w:p w:rsidR="00D27E54" w:rsidP="004C6B2B" w14:paraId="660653E0" w14:textId="4E576F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27E54" w:rsidRPr="00D27E54" w:rsidP="00D27E54" w14:paraId="01A9E883" w14:textId="7699C7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7E54">
        <w:rPr>
          <w:rFonts w:ascii="Times New Roman" w:hAnsi="Times New Roman"/>
          <w:bCs/>
          <w:sz w:val="24"/>
          <w:szCs w:val="24"/>
        </w:rPr>
        <w:t>CONSIDERANDO que a sinalização das vagas destinadas ao transporte escolar contribui para a organização do trânsito no entorno das unidades de ensino;</w:t>
      </w:r>
    </w:p>
    <w:p w:rsidR="00D27E54" w:rsidRPr="00D27E54" w:rsidP="00D27E54" w14:paraId="6E498A55" w14:textId="383207A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7E54">
        <w:rPr>
          <w:rFonts w:ascii="Times New Roman" w:hAnsi="Times New Roman"/>
          <w:bCs/>
          <w:sz w:val="24"/>
          <w:szCs w:val="24"/>
        </w:rPr>
        <w:t xml:space="preserve">CONSIDERANDO que placas </w:t>
      </w:r>
      <w:r>
        <w:rPr>
          <w:rFonts w:ascii="Times New Roman" w:hAnsi="Times New Roman"/>
          <w:bCs/>
          <w:sz w:val="24"/>
          <w:szCs w:val="24"/>
        </w:rPr>
        <w:t>com baixa visibilidade</w:t>
      </w:r>
      <w:r w:rsidRPr="00D27E54">
        <w:rPr>
          <w:rFonts w:ascii="Times New Roman" w:hAnsi="Times New Roman"/>
          <w:bCs/>
          <w:sz w:val="24"/>
          <w:szCs w:val="24"/>
        </w:rPr>
        <w:t xml:space="preserve"> podem gerar dúvidas entre motoristas e comprometer o uso correto dessas vagas;</w:t>
      </w:r>
    </w:p>
    <w:p w:rsidR="000351C2" w:rsidP="00D27E54" w14:paraId="5DB164AA" w14:textId="164CC7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7E54">
        <w:rPr>
          <w:rFonts w:ascii="Times New Roman" w:hAnsi="Times New Roman"/>
          <w:bCs/>
          <w:sz w:val="24"/>
          <w:szCs w:val="24"/>
        </w:rPr>
        <w:t>CONSIDERANDO a importância de manter a sinalização viária em boas condições para garantir segurança e fluidez no embarque e desembarque de alunos.</w:t>
      </w:r>
    </w:p>
    <w:p w:rsidR="00D27E54" w:rsidP="00D27E54" w14:paraId="0A89EE5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5A23ED4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D27E54" w:rsidR="00D27E54">
        <w:rPr>
          <w:rFonts w:ascii="Times New Roman" w:hAnsi="Times New Roman"/>
          <w:b/>
          <w:sz w:val="24"/>
          <w:szCs w:val="24"/>
        </w:rPr>
        <w:t>Substituição de placa de sinalização de vagas exclusivas para o transporte escolar no CEMEB Manoel Caetano de Almeida, no Residencial Alexandria.</w:t>
      </w: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A40" w:rsidP="00FA6025" w14:paraId="3C98C16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E944D8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8503B8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7012D0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3315121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087213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9FF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3843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3A40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4EE0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2026-03-16T18:29:00Z</dcterms:created>
  <dcterms:modified xsi:type="dcterms:W3CDTF">2026-03-16T19:04:00Z</dcterms:modified>
</cp:coreProperties>
</file>