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66A43" w:rsidP="004C6B2B" w14:paraId="287F4EAB" w14:textId="0537BDC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352425</wp:posOffset>
            </wp:positionV>
            <wp:extent cx="2076450" cy="3211948"/>
            <wp:effectExtent l="0" t="0" r="0" b="7620"/>
            <wp:wrapTopAndBottom/>
            <wp:docPr id="820710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79281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3211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  <w:szCs w:val="24"/>
        </w:rPr>
        <w:t xml:space="preserve">Estudo técnico para verificar viabilidade de poda ou supressão de árvore localizada na Rua </w:t>
      </w:r>
      <w:r>
        <w:rPr>
          <w:rFonts w:ascii="Times New Roman" w:hAnsi="Times New Roman"/>
          <w:b/>
          <w:sz w:val="24"/>
          <w:szCs w:val="24"/>
        </w:rPr>
        <w:t>Arajá</w:t>
      </w:r>
      <w:r>
        <w:rPr>
          <w:rFonts w:ascii="Times New Roman" w:hAnsi="Times New Roman"/>
          <w:b/>
          <w:sz w:val="24"/>
          <w:szCs w:val="24"/>
        </w:rPr>
        <w:t>, nº 130, na Vila Tupi</w:t>
      </w:r>
      <w:r w:rsidRPr="00666A43">
        <w:rPr>
          <w:rFonts w:ascii="Times New Roman" w:hAnsi="Times New Roman"/>
          <w:b/>
          <w:sz w:val="24"/>
          <w:szCs w:val="24"/>
        </w:rPr>
        <w:t>.</w:t>
      </w:r>
    </w:p>
    <w:p w:rsidR="004C6B2B" w:rsidRPr="004C6B2B" w:rsidP="004C6B2B" w14:paraId="5E7B7712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2B">
        <w:rPr>
          <w:rFonts w:ascii="Times New Roman" w:hAnsi="Times New Roman"/>
          <w:bCs/>
          <w:sz w:val="24"/>
          <w:szCs w:val="24"/>
        </w:rPr>
        <w:t>CONSIDERANDO que a adequada manutenção da arborização urbana é fundamental para garantir a segurança de pedestres, moradores e veículos que circulam pelas vias públicas;</w:t>
      </w:r>
    </w:p>
    <w:p w:rsidR="004C6B2B" w:rsidRPr="004C6B2B" w:rsidP="004C6B2B" w14:paraId="4193DBF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2B">
        <w:rPr>
          <w:rFonts w:ascii="Times New Roman" w:hAnsi="Times New Roman"/>
          <w:bCs/>
          <w:sz w:val="24"/>
          <w:szCs w:val="24"/>
        </w:rPr>
        <w:t>CONSIDERANDO que árvores de grande porte, quando próximas à rede elétrica e às edificações, podem gerar riscos estruturais, interrupções no fornecimento de energia e danos ao patrimônio;</w:t>
      </w:r>
    </w:p>
    <w:p w:rsidR="00666A43" w:rsidP="004C6B2B" w14:paraId="32908710" w14:textId="091174F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C6B2B">
        <w:rPr>
          <w:rFonts w:ascii="Times New Roman" w:hAnsi="Times New Roman"/>
          <w:bCs/>
          <w:sz w:val="24"/>
          <w:szCs w:val="24"/>
        </w:rPr>
        <w:t>CONSIDERANDO que a avaliação técnica por profissionais competentes é o procedimento adequado para verificar a necessidade de poda ou eventual supressão, assegurando o equilíbrio entre segurança urbana e preservação ambiental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4C6B2B" w:rsidP="004C6B2B" w14:paraId="7299765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6422" w:rsidP="004C6B2B" w14:paraId="5AA61982" w14:textId="2A3736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4C6B2B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="004C6B2B">
        <w:rPr>
          <w:rFonts w:ascii="Times New Roman" w:hAnsi="Times New Roman"/>
          <w:b/>
          <w:sz w:val="24"/>
          <w:szCs w:val="24"/>
        </w:rPr>
        <w:t xml:space="preserve">Estudo técnico para verificar viabilidade de poda ou supressão de árvore localizada na Rua </w:t>
      </w:r>
      <w:r w:rsidR="004C6B2B">
        <w:rPr>
          <w:rFonts w:ascii="Times New Roman" w:hAnsi="Times New Roman"/>
          <w:b/>
          <w:sz w:val="24"/>
          <w:szCs w:val="24"/>
        </w:rPr>
        <w:t>Arajá</w:t>
      </w:r>
      <w:r w:rsidR="004C6B2B">
        <w:rPr>
          <w:rFonts w:ascii="Times New Roman" w:hAnsi="Times New Roman"/>
          <w:b/>
          <w:sz w:val="24"/>
          <w:szCs w:val="24"/>
        </w:rPr>
        <w:t>, nº 130, na Vila Tupi</w:t>
      </w:r>
      <w:r w:rsidRPr="00666A43" w:rsidR="004C6B2B">
        <w:rPr>
          <w:rFonts w:ascii="Times New Roman" w:hAnsi="Times New Roman"/>
          <w:b/>
          <w:sz w:val="24"/>
          <w:szCs w:val="24"/>
        </w:rPr>
        <w:t>.</w:t>
      </w:r>
    </w:p>
    <w:p w:rsidR="004C6B2B" w:rsidRPr="00E944D8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0EE523E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C6B2B">
        <w:rPr>
          <w:rFonts w:ascii="Times New Roman" w:hAnsi="Times New Roman"/>
          <w:bCs/>
          <w:sz w:val="24"/>
          <w:szCs w:val="24"/>
        </w:rPr>
        <w:t>3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0654150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0750533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2026-03-13T19:55:00Z</dcterms:created>
  <dcterms:modified xsi:type="dcterms:W3CDTF">2026-03-13T20:00:00Z</dcterms:modified>
</cp:coreProperties>
</file>