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1F2A" w:rsidP="00351593" w14:paraId="39B4ED7A" w14:textId="46FA54B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419100</wp:posOffset>
            </wp:positionV>
            <wp:extent cx="5001895" cy="2457450"/>
            <wp:effectExtent l="0" t="0" r="8255" b="0"/>
            <wp:wrapTopAndBottom/>
            <wp:docPr id="20411189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252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84" b="40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E4177" w:rsidR="005E4177">
        <w:rPr>
          <w:rFonts w:ascii="Times New Roman" w:hAnsi="Times New Roman"/>
          <w:b/>
          <w:sz w:val="24"/>
          <w:szCs w:val="24"/>
        </w:rPr>
        <w:t>Estudo técnico para verificar afundamento de asfalto na Rua Sorocaba, em frente ao nº 783, no Jardim América.</w:t>
      </w:r>
    </w:p>
    <w:p w:rsidR="005E4177" w:rsidP="00351593" w14:paraId="03C72797" w14:textId="70EDA3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E4177" w:rsidRPr="005E4177" w:rsidP="005E4177" w14:paraId="2B34199D" w14:textId="7C37B4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4177">
        <w:rPr>
          <w:rFonts w:ascii="Times New Roman" w:hAnsi="Times New Roman"/>
          <w:bCs/>
          <w:sz w:val="24"/>
          <w:szCs w:val="24"/>
        </w:rPr>
        <w:t>CONSIDERANDO que o afundamento do asfalto em vias públicas representa risco à segurança de condutores e pedestres que utilizam a via diariamente;</w:t>
      </w:r>
    </w:p>
    <w:p w:rsidR="005E4177" w:rsidRPr="005E4177" w:rsidP="005E4177" w14:paraId="08C75E20" w14:textId="28E3D1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4177">
        <w:rPr>
          <w:rFonts w:ascii="Times New Roman" w:hAnsi="Times New Roman"/>
          <w:bCs/>
          <w:sz w:val="24"/>
          <w:szCs w:val="24"/>
        </w:rPr>
        <w:t>CONSIDERANDO que esse tipo de ocorrência pode indicar comprometimento da base do pavimento ou da infraestrutura subterrânea, exigindo avaliação técnica adequada;</w:t>
      </w:r>
    </w:p>
    <w:p w:rsidR="00E61F2A" w:rsidP="005E4177" w14:paraId="3F3A81C3" w14:textId="6372AD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4177">
        <w:rPr>
          <w:rFonts w:ascii="Times New Roman" w:hAnsi="Times New Roman"/>
          <w:bCs/>
          <w:sz w:val="24"/>
          <w:szCs w:val="24"/>
        </w:rPr>
        <w:t>CONSIDERANDO que a realização de vistoria e eventual reparo contribui para a preservação da via pública e para a melhoria das condições de mobilidade no bairro.</w:t>
      </w:r>
    </w:p>
    <w:p w:rsidR="005E4177" w:rsidP="005E4177" w14:paraId="684A38B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38711A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E02129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E4177" w:rsidR="005E4177">
        <w:rPr>
          <w:rFonts w:ascii="Times New Roman" w:hAnsi="Times New Roman"/>
          <w:b/>
          <w:sz w:val="24"/>
          <w:szCs w:val="24"/>
        </w:rPr>
        <w:t>Estudo técnico para verificar afundamento de asfalto na Rua Sorocaba, em frente ao nº 783, no Jardim América.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3411" w:rsidP="00166422" w14:paraId="21D6AE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0B8916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D1BB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424B37" w:rsidP="00166422" w14:paraId="31C2718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8635637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803444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3AF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B37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9D4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06E3E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2026-03-11T13:00:00Z</dcterms:created>
  <dcterms:modified xsi:type="dcterms:W3CDTF">2026-03-11T13:23:00Z</dcterms:modified>
</cp:coreProperties>
</file>