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2A2DE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9B593E">
        <w:rPr>
          <w:rFonts w:ascii="Times New Roman" w:hAnsi="Times New Roman" w:cs="Times New Roman"/>
          <w:b/>
          <w:sz w:val="24"/>
          <w:szCs w:val="24"/>
        </w:rPr>
        <w:t>10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66201D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B593E" w:rsidR="009B593E">
        <w:rPr>
          <w:rFonts w:ascii="Times New Roman" w:hAnsi="Times New Roman" w:cs="Times New Roman"/>
          <w:b/>
          <w:sz w:val="24"/>
          <w:szCs w:val="24"/>
        </w:rPr>
        <w:t>VALDECIR DA COSTA SILVA</w:t>
      </w:r>
      <w:r w:rsidR="009B593E">
        <w:rPr>
          <w:rFonts w:ascii="Times New Roman" w:hAnsi="Times New Roman" w:cs="Times New Roman"/>
          <w:b/>
          <w:sz w:val="24"/>
          <w:szCs w:val="24"/>
        </w:rPr>
        <w:t xml:space="preserve"> (VALDECIR DA POPULAR)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102A57BA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107A8C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27DCD359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Pr="00033B50"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 xml:space="preserve">Justiça e Redação bem como </w:t>
      </w:r>
      <w:r w:rsidR="009B593E">
        <w:rPr>
          <w:rFonts w:ascii="Times New Roman" w:hAnsi="Times New Roman" w:cs="Times New Roman"/>
          <w:b/>
          <w:sz w:val="24"/>
          <w:szCs w:val="24"/>
        </w:rPr>
        <w:t>Educação, Cultura, Lazer e Turismo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A036B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30723">
        <w:rPr>
          <w:rFonts w:ascii="Times New Roman" w:hAnsi="Times New Roman" w:cs="Times New Roman"/>
          <w:sz w:val="24"/>
          <w:szCs w:val="24"/>
        </w:rPr>
        <w:t>02 de março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8094016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8947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5418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64D4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2026-03-02T15:38:00Z</dcterms:created>
  <dcterms:modified xsi:type="dcterms:W3CDTF">2026-03-02T15:38:00Z</dcterms:modified>
</cp:coreProperties>
</file>