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8594FF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55D5D0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39C65BC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1562/2026</w:t>
      </w:r>
    </w:p>
    <w:p w:rsidR="00807D99" w:rsidRPr="007E1278" w:rsidP="00BD3F6D" w14:paraId="09BB24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B77FCD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826EF5" w14:paraId="752B9639" w14:textId="77777777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Seriema, próximo ao nº 320, no Cidade Nova II.</w:t>
      </w:r>
    </w:p>
    <w:p w:rsidR="00826EF5" w:rsidP="00826EF5" w14:paraId="73C3C6FE" w14:textId="06766F4D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4217670"/>
            <wp:effectExtent l="0" t="0" r="0" b="0"/>
            <wp:docPr id="18695285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42097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EF5" w:rsidRPr="00826EF5" w:rsidP="00826EF5" w14:paraId="1126BA19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26EF5">
        <w:rPr>
          <w:rFonts w:ascii="Times New Roman" w:hAnsi="Times New Roman"/>
          <w:bCs/>
          <w:sz w:val="24"/>
          <w:szCs w:val="24"/>
        </w:rPr>
        <w:t>CONSIDERANDO que houve recente deslocamento de terra nas proximidades da árvore localizada na Rua Seriema;</w:t>
      </w:r>
    </w:p>
    <w:p w:rsidR="00826EF5" w:rsidRPr="00826EF5" w:rsidP="00826EF5" w14:paraId="15BE0E61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26EF5">
        <w:rPr>
          <w:rFonts w:ascii="Times New Roman" w:hAnsi="Times New Roman"/>
          <w:bCs/>
          <w:sz w:val="24"/>
          <w:szCs w:val="24"/>
        </w:rPr>
        <w:t>CONSIDERANDO que moradores manifestam preocupação quanto à possibilidade de novos incidentes no local;</w:t>
      </w:r>
    </w:p>
    <w:p w:rsidR="00826EF5" w:rsidRPr="00826EF5" w:rsidP="00826EF5" w14:paraId="52D61FFA" w14:textId="4E17D60B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26EF5">
        <w:rPr>
          <w:rFonts w:ascii="Times New Roman" w:hAnsi="Times New Roman"/>
          <w:bCs/>
          <w:sz w:val="24"/>
          <w:szCs w:val="24"/>
        </w:rPr>
        <w:t>CONSIDERANDO que a realização de estudo técnico permitirá avaliar a necessidade de poda ou supressão de forma segura e adequada.</w:t>
      </w:r>
    </w:p>
    <w:p w:rsidR="00826EF5" w:rsidRPr="00826EF5" w:rsidP="00826EF5" w14:paraId="343A6CF9" w14:textId="41CF7066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26EF5">
        <w:rPr>
          <w:rFonts w:ascii="Times New Roman" w:hAnsi="Times New Roman"/>
          <w:bCs/>
          <w:sz w:val="24"/>
          <w:szCs w:val="24"/>
        </w:rPr>
        <w:t>Assim sendo,</w:t>
      </w:r>
    </w:p>
    <w:p w:rsidR="00826EF5" w:rsidRPr="00826EF5" w:rsidP="00826EF5" w14:paraId="40735C68" w14:textId="029FA6D2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26EF5">
        <w:rPr>
          <w:rFonts w:ascii="Times New Roman" w:hAnsi="Times New Roman"/>
          <w:b/>
          <w:bCs/>
          <w:sz w:val="24"/>
          <w:szCs w:val="24"/>
        </w:rPr>
        <w:t>INDICO</w:t>
      </w:r>
      <w:r w:rsidRPr="00826EF5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826EF5">
        <w:rPr>
          <w:rFonts w:ascii="Times New Roman" w:hAnsi="Times New Roman"/>
          <w:b/>
          <w:bCs/>
          <w:sz w:val="24"/>
          <w:szCs w:val="24"/>
        </w:rPr>
        <w:t xml:space="preserve">Estudo técnico para verificar </w:t>
      </w:r>
      <w:r w:rsidRPr="00826EF5">
        <w:rPr>
          <w:rFonts w:ascii="Times New Roman" w:hAnsi="Times New Roman"/>
          <w:b/>
          <w:bCs/>
          <w:sz w:val="24"/>
          <w:szCs w:val="24"/>
        </w:rPr>
        <w:t>viabilidade de poda ou supressão de árvore na Rua Seriema, próximo ao nº 320, no Cidade Nova II.</w:t>
      </w:r>
    </w:p>
    <w:p w:rsidR="00826EF5" w:rsidRPr="00826EF5" w:rsidP="00826EF5" w14:paraId="3743F9CD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242F0B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BE89F3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6630FC4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04C6228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D5E4AE3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56B9C5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3C598E7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2BAC3E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1F9F42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4D18F68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1B5876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C17903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2D75CB8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F058BF6" w14:textId="64E769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03-03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B0CDE87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7C1B92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DE924B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8E0CA2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2B884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158607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0A9DB79D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993108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2148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80250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67A4D4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CF4CEDA" w14:textId="77777777">
    <w:pPr>
      <w:rPr>
        <w:rFonts w:ascii="Old English Text MT" w:hAnsi="Old English Text MT"/>
        <w:b/>
        <w:sz w:val="28"/>
      </w:rPr>
    </w:pPr>
  </w:p>
  <w:p w:rsidR="0013240D" w14:paraId="66B064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6EF5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077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D6D34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2026-02-27T16:43:00Z</dcterms:created>
  <dcterms:modified xsi:type="dcterms:W3CDTF">2026-02-27T16:43:00Z</dcterms:modified>
</cp:coreProperties>
</file>