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C77A" w14:textId="763CC67F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7525A4">
        <w:rPr>
          <w:rFonts w:ascii="Times New Roman" w:hAnsi="Times New Roman"/>
          <w:b/>
          <w:sz w:val="24"/>
          <w:szCs w:val="24"/>
        </w:rPr>
        <w:t>90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4B9D834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06/02/2026</w:t>
      </w:r>
    </w:p>
    <w:p w14:paraId="74C1896A" w14:textId="26A74FFE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1075/2026</w:t>
      </w:r>
    </w:p>
    <w:p w14:paraId="3FC18CD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43D13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941E91" w14:textId="77777777" w:rsidR="007525A4" w:rsidRDefault="007525A4" w:rsidP="007525A4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18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563B07" wp14:editId="52077F16">
            <wp:simplePos x="0" y="0"/>
            <wp:positionH relativeFrom="margin">
              <wp:align>center</wp:align>
            </wp:positionH>
            <wp:positionV relativeFrom="paragraph">
              <wp:posOffset>407670</wp:posOffset>
            </wp:positionV>
            <wp:extent cx="2513965" cy="1976755"/>
            <wp:effectExtent l="0" t="0" r="635" b="4445"/>
            <wp:wrapTopAndBottom/>
            <wp:docPr id="4893461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4367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976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755">
        <w:rPr>
          <w:rFonts w:ascii="Times New Roman" w:hAnsi="Times New Roman"/>
          <w:b/>
          <w:sz w:val="24"/>
          <w:szCs w:val="24"/>
        </w:rPr>
        <w:t>Implantação de acesso para PCD no CEMEB Vinicius de Moraes, com acesso pela Rua Jacarandá, no Jardim Alessandra.</w:t>
      </w:r>
    </w:p>
    <w:p w14:paraId="3E657678" w14:textId="77777777" w:rsidR="007525A4" w:rsidRDefault="007525A4" w:rsidP="007525A4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557EB29C" w14:textId="77777777" w:rsidR="007525A4" w:rsidRDefault="007525A4" w:rsidP="007525A4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25A4">
        <w:rPr>
          <w:rFonts w:ascii="Times New Roman" w:hAnsi="Times New Roman"/>
          <w:b/>
          <w:sz w:val="24"/>
          <w:szCs w:val="24"/>
        </w:rPr>
        <w:t>CONSIDERANDO</w:t>
      </w:r>
      <w:r w:rsidRPr="00E03755">
        <w:rPr>
          <w:rFonts w:ascii="Times New Roman" w:hAnsi="Times New Roman"/>
          <w:bCs/>
          <w:sz w:val="24"/>
          <w:szCs w:val="24"/>
        </w:rPr>
        <w:t xml:space="preserve"> que o CEMEB Vinicius de Moraes atende crianças e famílias da região do Jardim Alessandra, sendo espaço essencial para a educação pública;</w:t>
      </w:r>
    </w:p>
    <w:p w14:paraId="5A301C63" w14:textId="77777777" w:rsidR="007525A4" w:rsidRPr="00E03755" w:rsidRDefault="007525A4" w:rsidP="007525A4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7896DC6A" w14:textId="77777777" w:rsidR="007525A4" w:rsidRDefault="007525A4" w:rsidP="007525A4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525A4">
        <w:rPr>
          <w:rFonts w:ascii="Times New Roman" w:hAnsi="Times New Roman"/>
          <w:b/>
          <w:sz w:val="24"/>
          <w:szCs w:val="24"/>
        </w:rPr>
        <w:t>CONSIDERANDO</w:t>
      </w:r>
      <w:r w:rsidRPr="00E03755">
        <w:rPr>
          <w:rFonts w:ascii="Times New Roman" w:hAnsi="Times New Roman"/>
          <w:bCs/>
          <w:sz w:val="24"/>
          <w:szCs w:val="24"/>
        </w:rPr>
        <w:t xml:space="preserve"> que a ausência de acesso adequado para pessoas com deficiência dificulta a mobilidade e a inclusão de alunos, responsáveis e servidores;</w:t>
      </w:r>
    </w:p>
    <w:p w14:paraId="4DEBA38D" w14:textId="77777777" w:rsidR="007525A4" w:rsidRPr="00E03755" w:rsidRDefault="007525A4" w:rsidP="007525A4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4E92D53A" w14:textId="77777777" w:rsidR="007525A4" w:rsidRDefault="007525A4" w:rsidP="007525A4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506BC">
        <w:rPr>
          <w:rFonts w:ascii="Times New Roman" w:hAnsi="Times New Roman"/>
          <w:b/>
          <w:sz w:val="24"/>
          <w:szCs w:val="24"/>
        </w:rPr>
        <w:t>CONSIDERANDO</w:t>
      </w:r>
      <w:r w:rsidRPr="00E03755">
        <w:rPr>
          <w:rFonts w:ascii="Times New Roman" w:hAnsi="Times New Roman"/>
          <w:bCs/>
          <w:sz w:val="24"/>
          <w:szCs w:val="24"/>
        </w:rPr>
        <w:t xml:space="preserve"> que a implantação de acessibilidade está em consonância com os princípios de inclusão, igualdade de direitos e promoção da cidadania.</w:t>
      </w:r>
    </w:p>
    <w:p w14:paraId="720B02AF" w14:textId="77777777" w:rsidR="007525A4" w:rsidRDefault="007525A4" w:rsidP="007525A4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B72F401" w14:textId="77777777" w:rsidR="007525A4" w:rsidRPr="00E944D8" w:rsidRDefault="007525A4" w:rsidP="007525A4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4078AB9" w14:textId="77777777" w:rsidR="007525A4" w:rsidRDefault="007525A4" w:rsidP="007525A4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61DC88" w14:textId="4E9424E0" w:rsidR="007525A4" w:rsidRDefault="007525A4" w:rsidP="007525A4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 w:rsidR="003506BC">
        <w:rPr>
          <w:rFonts w:ascii="Times New Roman" w:hAnsi="Times New Roman"/>
          <w:bCs/>
          <w:sz w:val="24"/>
          <w:szCs w:val="24"/>
        </w:rPr>
        <w:t>i</w:t>
      </w:r>
      <w:r w:rsidRPr="003506BC">
        <w:rPr>
          <w:rFonts w:ascii="Times New Roman" w:hAnsi="Times New Roman"/>
          <w:bCs/>
          <w:sz w:val="24"/>
          <w:szCs w:val="24"/>
        </w:rPr>
        <w:t>mplantação de acesso para PCD no CEMEB Vinicius de Moraes, com acesso pela Rua Jacarandá, no Jardim Alessandra.</w:t>
      </w:r>
    </w:p>
    <w:p w14:paraId="540D88FA" w14:textId="77777777" w:rsidR="007D46A2" w:rsidRPr="00BD3F6D" w:rsidRDefault="007D46A2" w:rsidP="003506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CC0F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9940EB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05386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352A569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64A071B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A36E7F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76D1BC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80228" w14:paraId="00C5D98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FC503" w14:textId="0F0C8F6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32F2E">
              <w:rPr>
                <w:rFonts w:ascii="Times New Roman" w:hAnsi="Times New Roman"/>
                <w:b/>
                <w:sz w:val="16"/>
                <w:szCs w:val="16"/>
              </w:rPr>
              <w:t>10-02-26</w:t>
            </w:r>
          </w:p>
        </w:tc>
      </w:tr>
    </w:tbl>
    <w:p w14:paraId="41362CC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6601B3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00010C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13C5" w14:textId="77777777" w:rsidR="00737499" w:rsidRDefault="00737499">
      <w:pPr>
        <w:spacing w:after="0" w:line="240" w:lineRule="auto"/>
      </w:pPr>
      <w:r>
        <w:separator/>
      </w:r>
    </w:p>
  </w:endnote>
  <w:endnote w:type="continuationSeparator" w:id="0">
    <w:p w14:paraId="49859E65" w14:textId="77777777" w:rsidR="00737499" w:rsidRDefault="0073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91A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3F0D09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75D8" w14:textId="77777777" w:rsidR="00737499" w:rsidRDefault="00737499">
      <w:pPr>
        <w:spacing w:after="0" w:line="240" w:lineRule="auto"/>
      </w:pPr>
      <w:r>
        <w:separator/>
      </w:r>
    </w:p>
  </w:footnote>
  <w:footnote w:type="continuationSeparator" w:id="0">
    <w:p w14:paraId="212CDC57" w14:textId="77777777" w:rsidR="00737499" w:rsidRDefault="0073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FA6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CA393BE" wp14:editId="2A67E30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C3DF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3DE9472" wp14:editId="5CF1A205">
                                <wp:extent cx="752475" cy="809625"/>
                                <wp:effectExtent l="0" t="0" r="9525" b="9525"/>
                                <wp:docPr id="20148478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883459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11600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799E24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58A2D29" w14:textId="77777777" w:rsidR="0013240D" w:rsidRDefault="0013240D">
    <w:pPr>
      <w:rPr>
        <w:rFonts w:ascii="Old English Text MT" w:hAnsi="Old English Text MT"/>
        <w:b/>
        <w:sz w:val="28"/>
      </w:rPr>
    </w:pPr>
  </w:p>
  <w:p w14:paraId="10F34B4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06BC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F4732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37499"/>
    <w:rsid w:val="00740299"/>
    <w:rsid w:val="00741354"/>
    <w:rsid w:val="007505EF"/>
    <w:rsid w:val="007525A4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32F2E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0228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250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2026-02-09T14:00:00Z</dcterms:modified>
</cp:coreProperties>
</file>