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12698/2025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Resolução Nº 13/2025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12/12/2025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Mesa Diretora 2025/2026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a indicação do Ouvidor e do Ouvidor Adjunto Legislativo Municipal, nos termos da Lei Complementar Municipal nº  298, de 27 de dezembro de 2019.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12/12/2025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simples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