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F45B77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A2052F">
        <w:rPr>
          <w:rFonts w:ascii="Arial" w:hAnsi="Arial" w:cs="Arial"/>
          <w:b/>
          <w:bCs/>
          <w:sz w:val="24"/>
          <w:szCs w:val="24"/>
        </w:rPr>
        <w:t>117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417FDF9C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A2052F">
        <w:rPr>
          <w:rFonts w:ascii="Arial" w:hAnsi="Arial" w:cs="Arial"/>
          <w:sz w:val="22"/>
          <w:szCs w:val="22"/>
        </w:rPr>
        <w:t>1</w:t>
      </w:r>
      <w:r w:rsidR="00FE41DF" w:rsidRPr="00FE41DF">
        <w:rPr>
          <w:rFonts w:ascii="Arial" w:hAnsi="Arial" w:cs="Arial"/>
          <w:sz w:val="22"/>
          <w:szCs w:val="22"/>
        </w:rPr>
        <w:t>0.</w:t>
      </w:r>
      <w:r w:rsidR="00CE1EF6">
        <w:rPr>
          <w:rFonts w:ascii="Arial" w:hAnsi="Arial" w:cs="Arial"/>
          <w:sz w:val="22"/>
          <w:szCs w:val="22"/>
        </w:rPr>
        <w:t>000,00 (</w:t>
      </w:r>
      <w:r w:rsidR="00A2052F">
        <w:rPr>
          <w:rFonts w:ascii="Arial" w:hAnsi="Arial" w:cs="Arial"/>
          <w:sz w:val="22"/>
          <w:szCs w:val="22"/>
        </w:rPr>
        <w:t>dez</w:t>
      </w:r>
      <w:r w:rsidR="00CE1EF6">
        <w:rPr>
          <w:rFonts w:ascii="Arial" w:hAnsi="Arial" w:cs="Arial"/>
          <w:sz w:val="22"/>
          <w:szCs w:val="22"/>
        </w:rPr>
        <w:t xml:space="preserve"> mil reais)</w:t>
      </w:r>
    </w:p>
    <w:p w14:paraId="0E934363" w14:textId="52E32B9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Unidade Gestora Municipal de Governo e Administração / Fundo Social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09A52843" w14:textId="6DD4C6C1" w:rsidR="00CE1EF6" w:rsidRPr="00CE1EF6" w:rsidRDefault="00CE1EF6" w:rsidP="00A2052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 xml:space="preserve">Objeto: </w:t>
      </w:r>
      <w:r w:rsidR="00A2052F" w:rsidRPr="00A2052F">
        <w:rPr>
          <w:rFonts w:ascii="Arial" w:hAnsi="Arial" w:cs="Arial"/>
          <w:bCs/>
          <w:sz w:val="22"/>
          <w:szCs w:val="22"/>
        </w:rPr>
        <w:t>Aquisição de alimentos diversos para o Fundo Social de Solidariedade</w:t>
      </w:r>
      <w:r w:rsidR="00A2052F">
        <w:rPr>
          <w:rFonts w:ascii="Arial" w:hAnsi="Arial" w:cs="Arial"/>
          <w:bCs/>
          <w:sz w:val="22"/>
          <w:szCs w:val="22"/>
        </w:rPr>
        <w:t>.</w:t>
      </w:r>
    </w:p>
    <w:p w14:paraId="69C7F320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C6F8FA" w14:textId="1D8056DC" w:rsidR="00CE1EF6" w:rsidRPr="00CE1EF6" w:rsidRDefault="00CE1EF6" w:rsidP="00A20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Objetivo específico:</w:t>
      </w:r>
      <w:r w:rsidRPr="00CE1EF6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Apoiar famílias em situação de vulnerabilidade social,</w:t>
      </w:r>
      <w:r w:rsidR="00A2052F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garantindo segurança alimentar.</w:t>
      </w:r>
    </w:p>
    <w:p w14:paraId="0A4A6D4F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116105ED" w:rsidR="005740E6" w:rsidRDefault="00CE1EF6" w:rsidP="00A20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Justificativa:</w:t>
      </w:r>
      <w:r w:rsidRPr="00CE1EF6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A distribuição de alimentos contribui para a assistência social</w:t>
      </w:r>
      <w:r w:rsidR="00A2052F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emergencial, fortalecendo políticas de proteção e inclusão da população mais</w:t>
      </w:r>
      <w:r w:rsidR="00A2052F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necessitada e garantindo o atendimento às demandas básicas de famílias em</w:t>
      </w:r>
      <w:r w:rsidR="00A2052F">
        <w:rPr>
          <w:rFonts w:ascii="Arial" w:hAnsi="Arial" w:cs="Arial"/>
          <w:sz w:val="22"/>
          <w:szCs w:val="22"/>
        </w:rPr>
        <w:t xml:space="preserve"> </w:t>
      </w:r>
      <w:r w:rsidR="00A2052F" w:rsidRPr="00A2052F">
        <w:rPr>
          <w:rFonts w:ascii="Arial" w:hAnsi="Arial" w:cs="Arial"/>
          <w:sz w:val="22"/>
          <w:szCs w:val="22"/>
        </w:rPr>
        <w:t>situação de vulnerabilidade.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A5E9F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1974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052F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6DE3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129</cp:revision>
  <cp:lastPrinted>2024-04-23T14:02:00Z</cp:lastPrinted>
  <dcterms:created xsi:type="dcterms:W3CDTF">2024-04-23T14:25:00Z</dcterms:created>
  <dcterms:modified xsi:type="dcterms:W3CDTF">2025-11-27T15:43:00Z</dcterms:modified>
</cp:coreProperties>
</file>