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90FFC4F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7871BD">
        <w:rPr>
          <w:rFonts w:ascii="Arial" w:hAnsi="Arial" w:cs="Arial"/>
          <w:b/>
          <w:bCs/>
          <w:sz w:val="24"/>
          <w:szCs w:val="24"/>
        </w:rPr>
        <w:t>9</w:t>
      </w:r>
      <w:r w:rsidR="00F401B5">
        <w:rPr>
          <w:rFonts w:ascii="Arial" w:hAnsi="Arial" w:cs="Arial"/>
          <w:b/>
          <w:bCs/>
          <w:sz w:val="24"/>
          <w:szCs w:val="24"/>
        </w:rPr>
        <w:t>9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3D2FF04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401B5">
        <w:rPr>
          <w:rFonts w:ascii="Arial" w:hAnsi="Arial" w:cs="Arial"/>
          <w:b/>
          <w:bCs/>
          <w:sz w:val="22"/>
          <w:szCs w:val="22"/>
        </w:rPr>
        <w:t>Valdecir da Costa Silva – Valdecir Popular</w:t>
      </w:r>
    </w:p>
    <w:p w14:paraId="5CDC8E82" w14:textId="1AC949CA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F401B5">
        <w:rPr>
          <w:rFonts w:ascii="Arial" w:hAnsi="Arial" w:cs="Arial"/>
          <w:sz w:val="22"/>
          <w:szCs w:val="22"/>
        </w:rPr>
        <w:t>25.760,</w:t>
      </w:r>
      <w:r w:rsidR="00FD0793">
        <w:rPr>
          <w:rFonts w:ascii="Arial" w:hAnsi="Arial" w:cs="Arial"/>
          <w:sz w:val="22"/>
          <w:szCs w:val="22"/>
        </w:rPr>
        <w:t>77</w:t>
      </w:r>
      <w:r w:rsidR="00F401B5">
        <w:rPr>
          <w:rFonts w:ascii="Arial" w:hAnsi="Arial" w:cs="Arial"/>
          <w:sz w:val="22"/>
          <w:szCs w:val="22"/>
        </w:rPr>
        <w:t xml:space="preserve"> (vinte e cinco mil e setecentos e </w:t>
      </w:r>
      <w:r w:rsidR="00FD0793">
        <w:rPr>
          <w:rFonts w:ascii="Arial" w:hAnsi="Arial" w:cs="Arial"/>
          <w:sz w:val="22"/>
          <w:szCs w:val="22"/>
        </w:rPr>
        <w:t>sessenta reais e setenta e sete centavos</w:t>
      </w:r>
      <w:r w:rsidR="00F401B5">
        <w:rPr>
          <w:rFonts w:ascii="Arial" w:hAnsi="Arial" w:cs="Arial"/>
          <w:sz w:val="22"/>
          <w:szCs w:val="22"/>
        </w:rPr>
        <w:t>).</w:t>
      </w:r>
    </w:p>
    <w:p w14:paraId="1453F1BD" w14:textId="5579BE28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Unidade Gestora de Saúde</w:t>
      </w:r>
      <w:r w:rsidR="00F401B5">
        <w:rPr>
          <w:rFonts w:ascii="Arial" w:hAnsi="Arial" w:cs="Arial"/>
          <w:sz w:val="22"/>
          <w:szCs w:val="22"/>
        </w:rPr>
        <w:t xml:space="preserve"> – UBS Vila Popular</w:t>
      </w:r>
    </w:p>
    <w:p w14:paraId="736D9156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sz w:val="22"/>
          <w:szCs w:val="22"/>
        </w:rPr>
        <w:t xml:space="preserve">              </w:t>
      </w:r>
    </w:p>
    <w:p w14:paraId="4D6D7A7D" w14:textId="434C5021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Objet</w:t>
      </w:r>
      <w:r w:rsidR="00F401B5">
        <w:rPr>
          <w:rFonts w:ascii="Arial" w:hAnsi="Arial" w:cs="Arial"/>
          <w:b/>
          <w:bCs/>
          <w:sz w:val="22"/>
          <w:szCs w:val="22"/>
        </w:rPr>
        <w:t>ivo específico</w:t>
      </w:r>
      <w:r w:rsidRPr="00F22F61">
        <w:rPr>
          <w:rFonts w:ascii="Arial" w:hAnsi="Arial" w:cs="Arial"/>
          <w:b/>
          <w:bCs/>
          <w:sz w:val="22"/>
          <w:szCs w:val="22"/>
        </w:rPr>
        <w:t>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F401B5">
        <w:rPr>
          <w:rFonts w:ascii="Arial" w:hAnsi="Arial" w:cs="Arial"/>
          <w:sz w:val="22"/>
          <w:szCs w:val="22"/>
        </w:rPr>
        <w:t>Recurso de custeio.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0FC766B6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F401B5" w:rsidRPr="00F401B5">
        <w:rPr>
          <w:rFonts w:ascii="Arial" w:hAnsi="Arial" w:cs="Arial"/>
          <w:sz w:val="22"/>
          <w:szCs w:val="22"/>
        </w:rPr>
        <w:t>Recursos destinados à melhoria das condições físicas e operacionais da unidade de saúde – UBS Vila Popular</w:t>
      </w:r>
      <w:r w:rsidRPr="00F22F61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0708B6D3" w:rsidR="00E20465" w:rsidRPr="00580A65" w:rsidRDefault="00F401B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Valdecir Popular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043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0793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92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149</cp:revision>
  <cp:lastPrinted>2024-04-23T14:02:00Z</cp:lastPrinted>
  <dcterms:created xsi:type="dcterms:W3CDTF">2024-04-23T14:25:00Z</dcterms:created>
  <dcterms:modified xsi:type="dcterms:W3CDTF">2025-11-25T14:13:00Z</dcterms:modified>
</cp:coreProperties>
</file>