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650EF2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D00E56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D00E56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4BC3492F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554F06">
        <w:rPr>
          <w:rFonts w:ascii="Arial" w:hAnsi="Arial" w:cs="Arial"/>
          <w:sz w:val="24"/>
          <w:szCs w:val="24"/>
        </w:rPr>
        <w:t>1</w:t>
      </w:r>
      <w:r w:rsidR="00D00E56">
        <w:rPr>
          <w:rFonts w:ascii="Arial" w:hAnsi="Arial" w:cs="Arial"/>
          <w:sz w:val="24"/>
          <w:szCs w:val="24"/>
        </w:rPr>
        <w:t>5</w:t>
      </w:r>
      <w:r w:rsidR="00554F06">
        <w:rPr>
          <w:rFonts w:ascii="Arial" w:hAnsi="Arial" w:cs="Arial"/>
          <w:sz w:val="24"/>
          <w:szCs w:val="24"/>
        </w:rPr>
        <w:t>.</w:t>
      </w:r>
      <w:r w:rsidR="00F12DE2">
        <w:rPr>
          <w:rFonts w:ascii="Arial" w:hAnsi="Arial" w:cs="Arial"/>
          <w:sz w:val="24"/>
          <w:szCs w:val="24"/>
        </w:rPr>
        <w:t>000,00 (</w:t>
      </w:r>
      <w:r w:rsidR="00D00E56">
        <w:rPr>
          <w:rFonts w:ascii="Arial" w:hAnsi="Arial" w:cs="Arial"/>
          <w:sz w:val="24"/>
          <w:szCs w:val="24"/>
        </w:rPr>
        <w:t>quinze</w:t>
      </w:r>
      <w:r w:rsidR="00F12DE2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7628AB76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00E56" w:rsidRPr="00D00E56">
        <w:rPr>
          <w:rFonts w:ascii="Arial" w:hAnsi="Arial" w:cs="Arial"/>
          <w:sz w:val="24"/>
          <w:szCs w:val="24"/>
        </w:rPr>
        <w:t xml:space="preserve">Unidade Gestora de Saúde – UBS Cidade </w:t>
      </w:r>
      <w:r w:rsidR="00D00E56">
        <w:rPr>
          <w:rFonts w:ascii="Arial" w:hAnsi="Arial" w:cs="Arial"/>
          <w:sz w:val="24"/>
          <w:szCs w:val="24"/>
        </w:rPr>
        <w:t>N</w:t>
      </w:r>
      <w:r w:rsidR="00D00E56" w:rsidRPr="00D00E56">
        <w:rPr>
          <w:rFonts w:ascii="Arial" w:hAnsi="Arial" w:cs="Arial"/>
          <w:sz w:val="24"/>
          <w:szCs w:val="24"/>
        </w:rPr>
        <w:t>ova 2</w:t>
      </w:r>
      <w:r w:rsidR="00F12DE2" w:rsidRPr="00F12DE2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B7377E6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00E56" w:rsidRPr="00D00E56">
        <w:rPr>
          <w:rFonts w:ascii="Arial" w:hAnsi="Arial" w:cs="Arial"/>
          <w:sz w:val="24"/>
          <w:szCs w:val="24"/>
        </w:rPr>
        <w:t>Aquisição de material permanente ou equipamento</w:t>
      </w:r>
      <w:r w:rsidR="00AE09F8" w:rsidRPr="0073432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440D1664" w:rsidR="00073A9B" w:rsidRPr="0073432E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73432E">
        <w:rPr>
          <w:rFonts w:ascii="Arial" w:hAnsi="Arial" w:cs="Arial"/>
          <w:b/>
          <w:bCs/>
          <w:sz w:val="24"/>
          <w:szCs w:val="24"/>
        </w:rPr>
        <w:t>:</w:t>
      </w:r>
      <w:r w:rsidR="00073A9B" w:rsidRPr="0073432E">
        <w:rPr>
          <w:rFonts w:ascii="Arial" w:hAnsi="Arial" w:cs="Arial"/>
          <w:sz w:val="24"/>
          <w:szCs w:val="24"/>
        </w:rPr>
        <w:t xml:space="preserve"> </w:t>
      </w:r>
      <w:r w:rsidRPr="00D00E56">
        <w:rPr>
          <w:rFonts w:ascii="Arial" w:hAnsi="Arial" w:cs="Arial"/>
          <w:sz w:val="24"/>
          <w:szCs w:val="24"/>
        </w:rPr>
        <w:t>5 tablets para o trabalho de campo dos agentes de saúde</w:t>
      </w:r>
      <w:r w:rsidR="0021109F" w:rsidRPr="0073432E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E5E8725" w14:textId="77777777" w:rsidR="00D00E56" w:rsidRDefault="00E20465" w:rsidP="00D00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00E56" w:rsidRPr="00D00E56">
        <w:rPr>
          <w:rFonts w:ascii="Arial" w:hAnsi="Arial" w:cs="Arial"/>
          <w:sz w:val="24"/>
          <w:szCs w:val="24"/>
        </w:rPr>
        <w:t>O presente recurso tem como objetivo fortalecer o trabalho dos agentes comunitários de saúde, por meio da aquisição de 5 tablets destinados às atividades de campo. O uso desses equipamentos permitirá maior agilidade e precisão no registro das informações coletadas durante as visitas domiciliares, facilitando o acompanhamento das famílias e a atualização dos dados em tempo real nos sistemas de saúde.</w:t>
      </w:r>
    </w:p>
    <w:p w14:paraId="59253F51" w14:textId="77777777" w:rsidR="00D00E56" w:rsidRPr="00D00E56" w:rsidRDefault="00D00E56" w:rsidP="00D00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5B733DA1" w:rsidR="00E20465" w:rsidRPr="0073432E" w:rsidRDefault="00D00E56" w:rsidP="00D00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E56">
        <w:rPr>
          <w:rFonts w:ascii="Arial" w:hAnsi="Arial" w:cs="Arial"/>
          <w:sz w:val="24"/>
          <w:szCs w:val="24"/>
        </w:rPr>
        <w:t>Com o investimento de R$ 15.000,00, será possível modernizar as ferramentas de trabalho da equipe, reduzir o uso de formulários impressos, otimizar o tempo das visitas e melhorar a integração das informações entre as unidades e a gestão municipal. Essa ação contribui diretamente para o aprimoramento da atenção básica à saúde, tornando o atendimento mais eficiente e próximo da comunidade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73432E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Guilherme Zafani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75</cp:revision>
  <cp:lastPrinted>2024-04-23T14:02:00Z</cp:lastPrinted>
  <dcterms:created xsi:type="dcterms:W3CDTF">2024-04-23T14:25:00Z</dcterms:created>
  <dcterms:modified xsi:type="dcterms:W3CDTF">2025-11-12T17:29:00Z</dcterms:modified>
</cp:coreProperties>
</file>