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16792E9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B50FAF">
        <w:rPr>
          <w:rFonts w:ascii="Arial" w:hAnsi="Arial" w:cs="Arial"/>
          <w:b/>
          <w:bCs/>
          <w:sz w:val="24"/>
          <w:szCs w:val="24"/>
        </w:rPr>
        <w:t>1</w:t>
      </w:r>
      <w:r w:rsidR="007F548E">
        <w:rPr>
          <w:rFonts w:ascii="Arial" w:hAnsi="Arial" w:cs="Arial"/>
          <w:b/>
          <w:bCs/>
          <w:sz w:val="24"/>
          <w:szCs w:val="24"/>
        </w:rPr>
        <w:t>7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1D8FDD33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330893">
        <w:rPr>
          <w:rFonts w:ascii="Arial" w:hAnsi="Arial" w:cs="Arial"/>
          <w:sz w:val="24"/>
          <w:szCs w:val="24"/>
        </w:rPr>
        <w:t>1</w:t>
      </w:r>
      <w:r w:rsidR="007F548E">
        <w:rPr>
          <w:rFonts w:ascii="Arial" w:hAnsi="Arial" w:cs="Arial"/>
          <w:sz w:val="24"/>
          <w:szCs w:val="24"/>
        </w:rPr>
        <w:t>0</w:t>
      </w:r>
      <w:r w:rsidR="00330893">
        <w:rPr>
          <w:rFonts w:ascii="Arial" w:hAnsi="Arial" w:cs="Arial"/>
          <w:sz w:val="24"/>
          <w:szCs w:val="24"/>
        </w:rPr>
        <w:t>.000,00 (</w:t>
      </w:r>
      <w:r w:rsidR="007F548E">
        <w:rPr>
          <w:rFonts w:ascii="Arial" w:hAnsi="Arial" w:cs="Arial"/>
          <w:sz w:val="24"/>
          <w:szCs w:val="24"/>
        </w:rPr>
        <w:t>dez</w:t>
      </w:r>
      <w:r w:rsidR="00330893">
        <w:rPr>
          <w:rFonts w:ascii="Arial" w:hAnsi="Arial" w:cs="Arial"/>
          <w:sz w:val="24"/>
          <w:szCs w:val="24"/>
        </w:rPr>
        <w:t xml:space="preserve">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31614685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7F548E" w:rsidRPr="007F548E">
        <w:rPr>
          <w:rFonts w:ascii="Arial" w:hAnsi="Arial" w:cs="Arial"/>
          <w:sz w:val="24"/>
          <w:szCs w:val="24"/>
        </w:rPr>
        <w:t>Unidade Gestora de Governo e Administração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78E4B4B7" w:rsidR="00E20465" w:rsidRPr="00E20465" w:rsidRDefault="00E20465" w:rsidP="005C74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7F548E">
        <w:rPr>
          <w:rFonts w:ascii="Arial" w:hAnsi="Arial" w:cs="Arial"/>
          <w:sz w:val="24"/>
          <w:szCs w:val="24"/>
        </w:rPr>
        <w:t>Aquisição de gêneros alimentícios</w:t>
      </w:r>
      <w:r w:rsidR="00581C92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5F1FDC7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7F548E" w:rsidRPr="007F548E">
        <w:rPr>
          <w:rFonts w:ascii="Arial" w:hAnsi="Arial" w:cs="Arial"/>
          <w:sz w:val="24"/>
          <w:szCs w:val="24"/>
        </w:rPr>
        <w:t>Para melhor atender as necessidades do Fundo Social</w:t>
      </w:r>
      <w:r w:rsidR="00330893" w:rsidRPr="00330893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29</cp:revision>
  <cp:lastPrinted>2024-04-23T14:02:00Z</cp:lastPrinted>
  <dcterms:created xsi:type="dcterms:W3CDTF">2024-04-23T14:25:00Z</dcterms:created>
  <dcterms:modified xsi:type="dcterms:W3CDTF">2025-11-12T16:32:00Z</dcterms:modified>
</cp:coreProperties>
</file>