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34D7BFD7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6938F6">
        <w:rPr>
          <w:rFonts w:ascii="Times New Roman" w:hAnsi="Times New Roman"/>
          <w:b/>
          <w:bCs/>
          <w:sz w:val="24"/>
          <w:szCs w:val="24"/>
        </w:rPr>
        <w:t>5420</w:t>
      </w:r>
      <w:r w:rsidR="00AA3A1B">
        <w:rPr>
          <w:rFonts w:ascii="Times New Roman" w:hAnsi="Times New Roman"/>
          <w:b/>
          <w:bCs/>
          <w:sz w:val="24"/>
          <w:szCs w:val="24"/>
        </w:rPr>
        <w:t>95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Constituição, Justiça e Redação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A3A1B">
        <w:rPr>
          <w:rFonts w:ascii="Times New Roman" w:hAnsi="Times New Roman"/>
          <w:b/>
          <w:bCs/>
          <w:sz w:val="24"/>
          <w:szCs w:val="24"/>
        </w:rPr>
        <w:t>84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AA3A1B" w:rsidRPr="00AA3A1B">
        <w:rPr>
          <w:rFonts w:ascii="Times New Roman" w:hAnsi="Times New Roman"/>
          <w:b/>
          <w:bCs/>
          <w:sz w:val="24"/>
          <w:szCs w:val="24"/>
        </w:rPr>
        <w:t>Comissão de Orçamentos, Finanças e Contabilidade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>vinte e nove de novembro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6938F6">
        <w:rPr>
          <w:rFonts w:ascii="Times New Roman" w:hAnsi="Times New Roman"/>
          <w:b/>
          <w:bCs/>
          <w:sz w:val="24"/>
          <w:szCs w:val="24"/>
        </w:rPr>
        <w:t>29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</w:t>
      </w:r>
      <w:r w:rsidR="00765279">
        <w:rPr>
          <w:rFonts w:ascii="Times New Roman" w:hAnsi="Times New Roman"/>
          <w:b/>
          <w:bCs/>
          <w:sz w:val="24"/>
          <w:szCs w:val="24"/>
        </w:rPr>
        <w:t>1</w:t>
      </w:r>
      <w:r w:rsidR="006938F6">
        <w:rPr>
          <w:rFonts w:ascii="Times New Roman" w:hAnsi="Times New Roman"/>
          <w:b/>
          <w:bCs/>
          <w:sz w:val="24"/>
          <w:szCs w:val="24"/>
        </w:rPr>
        <w:t>1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/2025)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B65FE50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6938F6">
        <w:rPr>
          <w:rFonts w:ascii="Times New Roman" w:hAnsi="Times New Roman"/>
          <w:sz w:val="24"/>
          <w:szCs w:val="24"/>
        </w:rPr>
        <w:t>13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6938F6">
        <w:rPr>
          <w:rFonts w:ascii="Times New Roman" w:hAnsi="Times New Roman"/>
          <w:sz w:val="24"/>
          <w:szCs w:val="24"/>
        </w:rPr>
        <w:t>novembro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74DB3E" w:rsidR="007D6789" w:rsidRPr="006938F6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(</w:t>
      </w:r>
      <w:r w:rsidR="006938F6" w:rsidRPr="006938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6938F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E464F08" w:rsidR="007D6789" w:rsidRPr="006938F6" w:rsidRDefault="006938F6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8F6">
        <w:rPr>
          <w:rFonts w:ascii="Times New Roman" w:hAnsi="Times New Roman"/>
          <w:b/>
          <w:sz w:val="24"/>
          <w:szCs w:val="24"/>
          <w:lang w:val="en-US"/>
        </w:rPr>
        <w:t>Diretor</w:t>
      </w:r>
      <w:r>
        <w:rPr>
          <w:rFonts w:ascii="Times New Roman" w:hAnsi="Times New Roman"/>
          <w:b/>
          <w:sz w:val="24"/>
          <w:szCs w:val="24"/>
          <w:lang w:val="en-US"/>
        </w:rPr>
        <w:t>a da Secretaria</w:t>
      </w:r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547A" w14:textId="77777777" w:rsidR="00A57ADB" w:rsidRDefault="00A57ADB">
      <w:pPr>
        <w:spacing w:after="0" w:line="240" w:lineRule="auto"/>
      </w:pPr>
      <w:r>
        <w:separator/>
      </w:r>
    </w:p>
  </w:endnote>
  <w:endnote w:type="continuationSeparator" w:id="0">
    <w:p w14:paraId="17419239" w14:textId="77777777" w:rsidR="00A57ADB" w:rsidRDefault="00A5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0A83" w14:textId="77777777" w:rsidR="00A57ADB" w:rsidRDefault="00A57ADB">
      <w:pPr>
        <w:spacing w:after="0" w:line="240" w:lineRule="auto"/>
      </w:pPr>
      <w:r>
        <w:separator/>
      </w:r>
    </w:p>
  </w:footnote>
  <w:footnote w:type="continuationSeparator" w:id="0">
    <w:p w14:paraId="229BE658" w14:textId="77777777" w:rsidR="00A57ADB" w:rsidRDefault="00A5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2198F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3559D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57ADB"/>
    <w:rsid w:val="00A75409"/>
    <w:rsid w:val="00A847F0"/>
    <w:rsid w:val="00A91703"/>
    <w:rsid w:val="00AA3A1B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35</cp:revision>
  <cp:lastPrinted>2024-02-19T12:12:00Z</cp:lastPrinted>
  <dcterms:created xsi:type="dcterms:W3CDTF">2025-06-06T14:32:00Z</dcterms:created>
  <dcterms:modified xsi:type="dcterms:W3CDTF">2025-11-24T18:31:00Z</dcterms:modified>
</cp:coreProperties>
</file>