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4704C3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F82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BE6F82">
        <w:rPr>
          <w:rFonts w:ascii="Times New Roman" w:hAnsi="Times New Roman" w:cs="Times New Roman"/>
          <w:b/>
          <w:sz w:val="24"/>
          <w:szCs w:val="24"/>
        </w:rPr>
        <w:t>12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41C3904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BE6F82" w:rsidR="00BE6F82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486E02" w:rsidP="00486E02" w14:paraId="78399684" w14:textId="6D295D82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EF01DC">
        <w:rPr>
          <w:rFonts w:ascii="Times New Roman" w:hAnsi="Times New Roman" w:cs="Times New Roman"/>
          <w:b/>
          <w:sz w:val="24"/>
          <w:szCs w:val="24"/>
        </w:rPr>
        <w:t>Comissões:</w:t>
      </w:r>
      <w:r w:rsidR="00E60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E02" w:rsidR="00486E02">
        <w:rPr>
          <w:rFonts w:ascii="Times New Roman" w:hAnsi="Times New Roman" w:cs="Times New Roman"/>
          <w:b/>
          <w:sz w:val="24"/>
          <w:szCs w:val="24"/>
        </w:rPr>
        <w:t>Justiça e Redação,</w:t>
      </w:r>
      <w:r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E02" w:rsidR="00486E02">
        <w:rPr>
          <w:rFonts w:ascii="Times New Roman" w:hAnsi="Times New Roman" w:cs="Times New Roman"/>
          <w:b/>
          <w:sz w:val="24"/>
          <w:szCs w:val="24"/>
        </w:rPr>
        <w:t xml:space="preserve">bem como de Educação, Cultura, Lazer e Turismo, </w:t>
      </w:r>
      <w:r w:rsidRPr="00486E02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486E02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486E02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45D406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BE6F8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0AC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2C9C01B5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0219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833397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32D1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333DF"/>
    <w:rsid w:val="00141631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2025-11-11T13:57:00Z</dcterms:created>
  <dcterms:modified xsi:type="dcterms:W3CDTF">2025-11-11T13:57:00Z</dcterms:modified>
</cp:coreProperties>
</file>