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01D4" w14:textId="519109FA" w:rsidR="00A56C8A" w:rsidRPr="00A56C8A" w:rsidRDefault="00A56C8A" w:rsidP="00A56C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6C8A">
        <w:rPr>
          <w:rFonts w:ascii="Times New Roman" w:hAnsi="Times New Roman"/>
          <w:b/>
          <w:bCs/>
          <w:sz w:val="28"/>
          <w:szCs w:val="28"/>
        </w:rPr>
        <w:t>EMENDA ADITIVA 0</w:t>
      </w:r>
      <w:r w:rsidR="005A1E29">
        <w:rPr>
          <w:rFonts w:ascii="Times New Roman" w:hAnsi="Times New Roman"/>
          <w:b/>
          <w:bCs/>
          <w:sz w:val="28"/>
          <w:szCs w:val="28"/>
        </w:rPr>
        <w:t>3</w:t>
      </w:r>
      <w:r w:rsidRPr="00A56C8A">
        <w:rPr>
          <w:rFonts w:ascii="Times New Roman" w:hAnsi="Times New Roman"/>
          <w:b/>
          <w:bCs/>
          <w:sz w:val="28"/>
          <w:szCs w:val="28"/>
        </w:rPr>
        <w:t>/2025</w:t>
      </w:r>
    </w:p>
    <w:p w14:paraId="14D5E96D" w14:textId="79F43164" w:rsidR="00A56C8A" w:rsidRPr="001E01B7" w:rsidRDefault="00A56C8A" w:rsidP="00A56C8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PROJETO DE LEI COMPLEMENTAR Nº 06/2025</w:t>
      </w:r>
    </w:p>
    <w:p w14:paraId="1F27EC32" w14:textId="77777777" w:rsidR="00A56C8A" w:rsidRPr="00D03261" w:rsidRDefault="00A56C8A" w:rsidP="00A56C8A">
      <w:pPr>
        <w:rPr>
          <w:rFonts w:ascii="Times New Roman" w:hAnsi="Times New Roman"/>
        </w:rPr>
      </w:pPr>
    </w:p>
    <w:p w14:paraId="598F5CD9" w14:textId="38DF89F2" w:rsidR="00D03261" w:rsidRPr="00D03261" w:rsidRDefault="005A1E29" w:rsidP="00D03261">
      <w:pPr>
        <w:ind w:left="3686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Inclui o art. 11 ao Projeto de Lei Complementar nº 06/2025.</w:t>
      </w:r>
    </w:p>
    <w:p w14:paraId="6BE9D469" w14:textId="77777777" w:rsidR="00D03261" w:rsidRPr="00D03261" w:rsidRDefault="00D03261" w:rsidP="00D03261">
      <w:pPr>
        <w:rPr>
          <w:rFonts w:ascii="Times New Roman" w:hAnsi="Times New Roman"/>
        </w:rPr>
      </w:pPr>
    </w:p>
    <w:p w14:paraId="0486A959" w14:textId="72BDC300" w:rsidR="00D03261" w:rsidRPr="00D03261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Acrescenta-se o art. 11 ao Projeto de Lei Complementar nº 06/2025, com a seguinte redação:</w:t>
      </w:r>
    </w:p>
    <w:p w14:paraId="3D1B6FB5" w14:textId="77777777" w:rsidR="00D03261" w:rsidRPr="00D03261" w:rsidRDefault="00D03261" w:rsidP="00D03261">
      <w:pPr>
        <w:ind w:firstLine="1134"/>
        <w:rPr>
          <w:rFonts w:ascii="Times New Roman" w:hAnsi="Times New Roman"/>
        </w:rPr>
      </w:pPr>
    </w:p>
    <w:p w14:paraId="599EB184" w14:textId="25A5FB2E" w:rsidR="00D03261" w:rsidRPr="00D03261" w:rsidRDefault="005A1E29" w:rsidP="003F6312">
      <w:pPr>
        <w:ind w:left="1701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“Art. 11. Com vistas ao encerramento do período de transição, os servidores públicos que possuírem horas positivas e, ou, negativas no Banco de Horas deverão realizar a compensação necessária, de forma que, até 15 de janeiro de 2026, todos os saldos estejam zerados.”</w:t>
      </w:r>
    </w:p>
    <w:p w14:paraId="380D0C51" w14:textId="77777777" w:rsidR="00D03261" w:rsidRPr="00D03261" w:rsidRDefault="00D03261" w:rsidP="00D03261">
      <w:pPr>
        <w:rPr>
          <w:rFonts w:ascii="Times New Roman" w:hAnsi="Times New Roman"/>
        </w:rPr>
      </w:pPr>
    </w:p>
    <w:p w14:paraId="679E4076" w14:textId="77777777" w:rsidR="00D03261" w:rsidRPr="00D03261" w:rsidRDefault="00D03261" w:rsidP="00D03261">
      <w:pPr>
        <w:jc w:val="center"/>
        <w:rPr>
          <w:rFonts w:ascii="Times New Roman" w:hAnsi="Times New Roman"/>
          <w:b/>
          <w:bCs/>
        </w:rPr>
      </w:pPr>
      <w:r w:rsidRPr="00D03261">
        <w:rPr>
          <w:rFonts w:ascii="Times New Roman" w:hAnsi="Times New Roman"/>
          <w:b/>
          <w:bCs/>
        </w:rPr>
        <w:t>JUSTIFICATIVA</w:t>
      </w:r>
    </w:p>
    <w:p w14:paraId="72B6D67C" w14:textId="77777777" w:rsidR="005A1E29" w:rsidRPr="005A1E29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Esta emenda reforça a finalização do período de transição e busca compatibilizar a implantação do banco de horas com um marco temporal único.</w:t>
      </w:r>
    </w:p>
    <w:p w14:paraId="6B4F3A98" w14:textId="77777777" w:rsidR="005A1E29" w:rsidRPr="005A1E29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Evita a perpetuação de saldos antigos.</w:t>
      </w:r>
    </w:p>
    <w:p w14:paraId="5987DA9E" w14:textId="77777777" w:rsidR="005A1E29" w:rsidRPr="005A1E29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Garante a uniformidade de critérios e segurança jurídica, já que todos os servidores terão prazo único para regularizar seus créditos ou débitos de horas.</w:t>
      </w:r>
    </w:p>
    <w:p w14:paraId="4BDAD3E9" w14:textId="77777777" w:rsidR="005A1E29" w:rsidRPr="005A1E29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Permite ao Departamento de Recursos Humanos iniciar o exercício subsequente com o sistema plenamente ajustado.</w:t>
      </w:r>
    </w:p>
    <w:p w14:paraId="338136A4" w14:textId="25007CCB" w:rsidR="00D03261" w:rsidRPr="00D03261" w:rsidRDefault="005A1E29" w:rsidP="005A1E29">
      <w:pPr>
        <w:ind w:firstLine="1134"/>
        <w:jc w:val="both"/>
        <w:rPr>
          <w:rFonts w:ascii="Times New Roman" w:hAnsi="Times New Roman"/>
        </w:rPr>
      </w:pPr>
      <w:r w:rsidRPr="005A1E29">
        <w:rPr>
          <w:rFonts w:ascii="Times New Roman" w:hAnsi="Times New Roman"/>
        </w:rPr>
        <w:t>Portanto, é um complemento direto da Emenda Aditiva 02/2025, estabelecendo um marco final para a adequação.</w:t>
      </w:r>
    </w:p>
    <w:p w14:paraId="7F1A0079" w14:textId="77777777" w:rsidR="00D03261" w:rsidRPr="00E64A12" w:rsidRDefault="00D03261" w:rsidP="00D03261">
      <w:pPr>
        <w:ind w:firstLine="1134"/>
        <w:jc w:val="both"/>
      </w:pPr>
    </w:p>
    <w:p w14:paraId="316C1A26" w14:textId="50585FDD" w:rsidR="00111460" w:rsidRDefault="00111460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</w:t>
      </w:r>
      <w:r w:rsidR="00A56C8A">
        <w:rPr>
          <w:rFonts w:ascii="Times New Roman" w:hAnsi="Times New Roman"/>
          <w:sz w:val="24"/>
          <w:szCs w:val="24"/>
        </w:rPr>
        <w:t>23 de setembro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934D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20E0CF" w14:textId="77777777" w:rsidR="00A56C8A" w:rsidRDefault="00A56C8A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D7523F" w14:textId="77777777" w:rsidR="00C1107B" w:rsidRDefault="00C1107B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EED82C" w14:textId="77777777" w:rsidR="003F6312" w:rsidRPr="004549EE" w:rsidRDefault="003F6312" w:rsidP="003F63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(MAYCON DE NÓBREGA)</w:t>
      </w:r>
    </w:p>
    <w:p w14:paraId="67E8003A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4A5D8ECE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C5798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92521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244B2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35DBF">
        <w:rPr>
          <w:rFonts w:ascii="Times New Roman" w:hAnsi="Times New Roman"/>
          <w:b/>
          <w:sz w:val="24"/>
          <w:szCs w:val="24"/>
        </w:rPr>
        <w:t>IVAN LUIS SADA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BE24C1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338EBA4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8DAD4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D7B6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4B705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(MÁRCIO MATOS NUNES)</w:t>
      </w:r>
    </w:p>
    <w:p w14:paraId="3BDE4463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58F25052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04921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2740C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AA9E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(PAULO ROBERTO DE ALMEIDA)</w:t>
      </w:r>
    </w:p>
    <w:p w14:paraId="39C4EFF0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5335AF0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91635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5C799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6F1FB" w14:textId="77777777" w:rsidR="003F6312" w:rsidRDefault="003F6312" w:rsidP="003F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(ELTON VARGAS DA SILVA)</w:t>
      </w:r>
    </w:p>
    <w:p w14:paraId="6D005DE5" w14:textId="135DE2E8" w:rsidR="001C0C15" w:rsidRDefault="003F6312" w:rsidP="003F631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1C0C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4786" w14:textId="77777777" w:rsidR="00AA080E" w:rsidRDefault="00AA080E">
      <w:pPr>
        <w:spacing w:after="0" w:line="240" w:lineRule="auto"/>
      </w:pPr>
      <w:r>
        <w:separator/>
      </w:r>
    </w:p>
  </w:endnote>
  <w:endnote w:type="continuationSeparator" w:id="0">
    <w:p w14:paraId="61C2C211" w14:textId="77777777" w:rsidR="00AA080E" w:rsidRDefault="00A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5FE9" w14:textId="77777777" w:rsidR="008C548C" w:rsidRDefault="005870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F532C0F" w14:textId="77777777" w:rsidR="008C548C" w:rsidRDefault="008C5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39B6" w14:textId="77777777" w:rsidR="00AA080E" w:rsidRDefault="00AA080E">
      <w:pPr>
        <w:spacing w:after="0" w:line="240" w:lineRule="auto"/>
      </w:pPr>
      <w:r>
        <w:separator/>
      </w:r>
    </w:p>
  </w:footnote>
  <w:footnote w:type="continuationSeparator" w:id="0">
    <w:p w14:paraId="249F8FC8" w14:textId="77777777" w:rsidR="00AA080E" w:rsidRDefault="00A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9378" w14:textId="77777777" w:rsidR="008C548C" w:rsidRPr="00B435C5" w:rsidRDefault="005870F9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2D6D540" wp14:editId="76BFD6C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BCDE" w14:textId="77777777" w:rsidR="008C548C" w:rsidRDefault="005870F9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2344F3A" wp14:editId="6BD0483F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6D5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D82BCDE" w14:textId="77777777" w:rsidR="008C548C" w:rsidRDefault="005870F9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42344F3A" wp14:editId="6BD0483F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9D642B9" w14:textId="77777777" w:rsidR="008C548C" w:rsidRDefault="005870F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CAB522" w14:textId="77777777" w:rsidR="008C548C" w:rsidRPr="00AD6DAE" w:rsidRDefault="008C548C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A93B1D8" w14:textId="77777777" w:rsidR="008C548C" w:rsidRDefault="008C548C">
    <w:pPr>
      <w:pStyle w:val="Cabealho"/>
    </w:pPr>
  </w:p>
  <w:p w14:paraId="5F1A72CD" w14:textId="77777777" w:rsidR="008C548C" w:rsidRDefault="008C5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295B"/>
    <w:multiLevelType w:val="multilevel"/>
    <w:tmpl w:val="9F0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16462"/>
    <w:multiLevelType w:val="multilevel"/>
    <w:tmpl w:val="99B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62203">
    <w:abstractNumId w:val="0"/>
  </w:num>
  <w:num w:numId="2" w16cid:durableId="76195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111460"/>
    <w:rsid w:val="00171F9A"/>
    <w:rsid w:val="001B3606"/>
    <w:rsid w:val="001C0C15"/>
    <w:rsid w:val="001E10CC"/>
    <w:rsid w:val="00206C48"/>
    <w:rsid w:val="00263547"/>
    <w:rsid w:val="002B15E2"/>
    <w:rsid w:val="003B32E0"/>
    <w:rsid w:val="003F6312"/>
    <w:rsid w:val="004A0C43"/>
    <w:rsid w:val="004C0452"/>
    <w:rsid w:val="005314C0"/>
    <w:rsid w:val="00584007"/>
    <w:rsid w:val="005870F9"/>
    <w:rsid w:val="005A1E29"/>
    <w:rsid w:val="005B6BC0"/>
    <w:rsid w:val="00640004"/>
    <w:rsid w:val="00655E33"/>
    <w:rsid w:val="00692CBD"/>
    <w:rsid w:val="008A4BBA"/>
    <w:rsid w:val="008C548C"/>
    <w:rsid w:val="008E6EC6"/>
    <w:rsid w:val="00934DA7"/>
    <w:rsid w:val="0097133C"/>
    <w:rsid w:val="009A6386"/>
    <w:rsid w:val="009F1F1A"/>
    <w:rsid w:val="00A56C8A"/>
    <w:rsid w:val="00AA080E"/>
    <w:rsid w:val="00AA791C"/>
    <w:rsid w:val="00AC440E"/>
    <w:rsid w:val="00AC6F01"/>
    <w:rsid w:val="00B2551A"/>
    <w:rsid w:val="00B85284"/>
    <w:rsid w:val="00BD5049"/>
    <w:rsid w:val="00BE4F35"/>
    <w:rsid w:val="00C1107B"/>
    <w:rsid w:val="00C80AD5"/>
    <w:rsid w:val="00CA0DE9"/>
    <w:rsid w:val="00D03261"/>
    <w:rsid w:val="00D25B34"/>
    <w:rsid w:val="00DE078A"/>
    <w:rsid w:val="00E51044"/>
    <w:rsid w:val="00F961C6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ED2A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70F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Rafael Ribeiro Silva</cp:lastModifiedBy>
  <cp:revision>4</cp:revision>
  <cp:lastPrinted>2024-04-02T17:34:00Z</cp:lastPrinted>
  <dcterms:created xsi:type="dcterms:W3CDTF">2025-09-22T18:18:00Z</dcterms:created>
  <dcterms:modified xsi:type="dcterms:W3CDTF">2025-09-23T12:10:00Z</dcterms:modified>
</cp:coreProperties>
</file>